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9E9" w:rsidRDefault="00744F39" w:rsidP="00744F39">
      <w:pPr>
        <w:ind w:left="720"/>
        <w:rPr>
          <w:b/>
          <w:bCs/>
          <w:vertAlign w:val="subscript"/>
        </w:rPr>
      </w:pPr>
      <w:r w:rsidRPr="00EF703C">
        <w:rPr>
          <w:b/>
          <w:bCs/>
        </w:rPr>
        <w:t>Zegzug kapcsolás</w:t>
      </w:r>
      <w:r w:rsidRPr="00EF703C">
        <w:rPr>
          <w:b/>
          <w:bCs/>
        </w:rPr>
        <w:br/>
      </w:r>
      <w:proofErr w:type="gramStart"/>
      <w:r w:rsidRPr="00EF703C">
        <w:t>A</w:t>
      </w:r>
      <w:proofErr w:type="gramEnd"/>
      <w:r w:rsidRPr="00EF703C">
        <w:t xml:space="preserve"> zegzug kapcsolás lényegében egy speciális csillagkapcsolás, amelyet szinte kizárólag a fogyasztói hálózatot tápláló transzformátorok szekunder oldalán alkalmaznak. Az alkalmazás célja az aszimmetrikus terhelés hátrányos következményeinek terhelése.</w:t>
      </w:r>
      <w:r w:rsidRPr="00EF703C">
        <w:rPr>
          <w:b/>
          <w:bCs/>
          <w:vertAlign w:val="subscript"/>
        </w:rPr>
        <w:t xml:space="preserve"> </w:t>
      </w:r>
    </w:p>
    <w:p w:rsidR="00744F39" w:rsidRPr="00EF703C" w:rsidRDefault="00744F39" w:rsidP="00744F39">
      <w:pPr>
        <w:ind w:left="720"/>
      </w:pPr>
    </w:p>
    <w:p w:rsidR="00E449E9" w:rsidRDefault="00EF703C">
      <w:r w:rsidRPr="00EF703C">
        <w:rPr>
          <w:noProof/>
        </w:rPr>
        <w:drawing>
          <wp:inline distT="0" distB="0" distL="0" distR="0">
            <wp:extent cx="1520825" cy="2016125"/>
            <wp:effectExtent l="19050" t="0" r="3175" b="3175"/>
            <wp:docPr id="1" name="Kép 1" descr="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29" name="Picture 21" descr="1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201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26A1" w:rsidRPr="000A26A1">
        <w:t xml:space="preserve"> </w:t>
      </w:r>
      <w:r w:rsidR="000A26A1">
        <w:rPr>
          <w:noProof/>
        </w:rPr>
        <w:drawing>
          <wp:inline distT="0" distB="0" distL="0" distR="0">
            <wp:extent cx="2809875" cy="2505075"/>
            <wp:effectExtent l="19050" t="0" r="9525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6A1" w:rsidRDefault="000A26A1">
      <w:r>
        <w:rPr>
          <w:noProof/>
        </w:rPr>
        <w:drawing>
          <wp:inline distT="0" distB="0" distL="0" distR="0">
            <wp:extent cx="2047875" cy="2133600"/>
            <wp:effectExtent l="19050" t="0" r="9525" b="0"/>
            <wp:docPr id="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6A1" w:rsidRDefault="000A26A1">
      <w:r>
        <w:t>Tulajdonságai:</w:t>
      </w:r>
    </w:p>
    <w:p w:rsidR="000A26A1" w:rsidRDefault="000A26A1">
      <w:proofErr w:type="spellStart"/>
      <w:r>
        <w:t>Iv</w:t>
      </w:r>
      <w:proofErr w:type="spellEnd"/>
      <w:r>
        <w:t>=</w:t>
      </w:r>
      <w:proofErr w:type="spellStart"/>
      <w:r>
        <w:t>If</w:t>
      </w:r>
      <w:proofErr w:type="spellEnd"/>
    </w:p>
    <w:p w:rsidR="000A26A1" w:rsidRDefault="000A26A1">
      <w:proofErr w:type="spellStart"/>
      <w:r>
        <w:t>U’</w:t>
      </w:r>
      <w:proofErr w:type="gramStart"/>
      <w:r>
        <w:t>a</w:t>
      </w:r>
      <w:proofErr w:type="spellEnd"/>
      <w:proofErr w:type="gramEnd"/>
      <w:r>
        <w:t>=</w:t>
      </w:r>
      <w:proofErr w:type="spellStart"/>
      <w:r>
        <w:t>U’b</w:t>
      </w:r>
      <w:proofErr w:type="spellEnd"/>
      <w:r>
        <w:t>=</w:t>
      </w:r>
      <w:proofErr w:type="spellStart"/>
      <w:r>
        <w:t>U’c</w:t>
      </w:r>
      <w:proofErr w:type="spellEnd"/>
      <w:r>
        <w:t>=</w:t>
      </w:r>
      <w:proofErr w:type="spellStart"/>
      <w:r>
        <w:t>U’’a</w:t>
      </w:r>
      <w:proofErr w:type="spellEnd"/>
      <w:r>
        <w:t>=U””b=U”c=U tekercs</w:t>
      </w:r>
    </w:p>
    <w:p w:rsidR="000A26A1" w:rsidRDefault="000A26A1">
      <w:pPr>
        <w:rPr>
          <w:rFonts w:ascii="TimesNewRomanPSMT" w:eastAsia="TimesNewRomanPSMT" w:cs="TimesNewRomanPSMT"/>
          <w:color w:val="FF0000"/>
          <w:sz w:val="26"/>
          <w:szCs w:val="24"/>
          <w:u w:val="single"/>
        </w:rPr>
      </w:pPr>
      <w:proofErr w:type="spellStart"/>
      <w:r>
        <w:t>Uf</w:t>
      </w:r>
      <w:proofErr w:type="spellEnd"/>
      <w:r>
        <w:t>=</w:t>
      </w:r>
      <w:r w:rsidRPr="000A26A1">
        <w:rPr>
          <w:rFonts w:ascii="TimesNewRomanPSMT" w:eastAsia="TimesNewRomanPSMT" w:cs="TimesNewRomanPSMT"/>
          <w:sz w:val="24"/>
          <w:szCs w:val="24"/>
        </w:rPr>
        <w:t xml:space="preserve"> </w:t>
      </w:r>
      <w:r>
        <w:rPr>
          <w:rFonts w:ascii="TimesNewRomanPSMT" w:eastAsia="TimesNewRomanPSMT" w:cs="TimesNewRomanPSMT"/>
          <w:sz w:val="24"/>
          <w:szCs w:val="24"/>
        </w:rPr>
        <w:t>gy</w:t>
      </w:r>
      <w:r>
        <w:rPr>
          <w:rFonts w:ascii="TimesNewRomanPSMT" w:eastAsia="TimesNewRomanPSMT" w:cs="TimesNewRomanPSMT"/>
          <w:sz w:val="24"/>
          <w:szCs w:val="24"/>
        </w:rPr>
        <w:t>ö</w:t>
      </w:r>
      <w:r>
        <w:rPr>
          <w:rFonts w:ascii="TimesNewRomanPSMT" w:eastAsia="TimesNewRomanPSMT" w:cs="TimesNewRomanPSMT"/>
          <w:sz w:val="24"/>
          <w:szCs w:val="24"/>
        </w:rPr>
        <w:t>k3</w:t>
      </w:r>
      <w:r w:rsidR="00744F39">
        <w:rPr>
          <w:rFonts w:ascii="TimesNewRomanPSMT" w:eastAsia="TimesNewRomanPSMT" w:cs="TimesNewRomanPSMT"/>
          <w:sz w:val="24"/>
          <w:szCs w:val="24"/>
        </w:rPr>
        <w:t xml:space="preserve"> </w:t>
      </w:r>
      <w:r>
        <w:rPr>
          <w:rFonts w:ascii="TimesNewRomanPSMT" w:eastAsia="TimesNewRomanPSMT" w:cs="TimesNewRomanPSMT"/>
          <w:sz w:val="24"/>
          <w:szCs w:val="24"/>
        </w:rPr>
        <w:t xml:space="preserve">x </w:t>
      </w:r>
      <w:r w:rsidR="00744F39">
        <w:rPr>
          <w:rFonts w:ascii="TimesNewRomanPSMT" w:eastAsia="TimesNewRomanPSMT" w:cs="TimesNewRomanPSMT"/>
          <w:sz w:val="24"/>
          <w:szCs w:val="24"/>
        </w:rPr>
        <w:t>U tekercs</w:t>
      </w:r>
    </w:p>
    <w:p w:rsidR="000A26A1" w:rsidRDefault="000A26A1" w:rsidP="000A26A1">
      <w:pPr>
        <w:rPr>
          <w:rFonts w:eastAsia="TimesNewRomanPSMT"/>
        </w:rPr>
      </w:pPr>
      <w:proofErr w:type="spellStart"/>
      <w:r>
        <w:rPr>
          <w:rFonts w:eastAsia="TimesNewRomanPSMT"/>
        </w:rPr>
        <w:t>Uv</w:t>
      </w:r>
      <w:proofErr w:type="spellEnd"/>
      <w:r>
        <w:rPr>
          <w:rFonts w:eastAsia="TimesNewRomanPSMT"/>
        </w:rPr>
        <w:t xml:space="preserve"> </w:t>
      </w:r>
      <w:r w:rsidR="00744F39">
        <w:rPr>
          <w:rFonts w:eastAsia="TimesNewRomanPSMT"/>
        </w:rPr>
        <w:t xml:space="preserve">=gyök 3 x </w:t>
      </w:r>
      <w:proofErr w:type="spellStart"/>
      <w:r w:rsidR="00744F39">
        <w:rPr>
          <w:rFonts w:eastAsia="TimesNewRomanPSMT"/>
        </w:rPr>
        <w:t>Uf</w:t>
      </w:r>
      <w:proofErr w:type="spellEnd"/>
      <w:r w:rsidR="00744F39">
        <w:rPr>
          <w:rFonts w:eastAsia="TimesNewRomanPSMT"/>
        </w:rPr>
        <w:t>=3xU tekercs</w:t>
      </w:r>
      <w:r>
        <w:rPr>
          <w:rFonts w:eastAsia="TimesNewRomanPSMT"/>
        </w:rPr>
        <w:t xml:space="preserve"> </w:t>
      </w:r>
    </w:p>
    <w:p w:rsidR="00DD407D" w:rsidRPr="000A26A1" w:rsidRDefault="00DD407D" w:rsidP="000A26A1">
      <w:proofErr w:type="spellStart"/>
      <w:r>
        <w:rPr>
          <w:rStyle w:val="a"/>
          <w:spacing w:val="45"/>
        </w:rPr>
        <w:t>Cs</w:t>
      </w:r>
      <w:r>
        <w:rPr>
          <w:rStyle w:val="l6"/>
          <w:spacing w:val="45"/>
        </w:rPr>
        <w:t>il</w:t>
      </w:r>
      <w:r>
        <w:rPr>
          <w:rStyle w:val="l7"/>
          <w:spacing w:val="45"/>
        </w:rPr>
        <w:t>la</w:t>
      </w:r>
      <w:r>
        <w:rPr>
          <w:rStyle w:val="l9"/>
          <w:spacing w:val="45"/>
        </w:rPr>
        <w:t>g-</w:t>
      </w:r>
      <w:r>
        <w:rPr>
          <w:rStyle w:val="l7"/>
          <w:spacing w:val="45"/>
        </w:rPr>
        <w:t>zeg-zu</w:t>
      </w:r>
      <w:r>
        <w:rPr>
          <w:rStyle w:val="l8"/>
          <w:spacing w:val="45"/>
        </w:rPr>
        <w:t>g</w:t>
      </w:r>
      <w:proofErr w:type="spellEnd"/>
      <w:r>
        <w:rPr>
          <w:rStyle w:val="l8"/>
          <w:spacing w:val="45"/>
        </w:rPr>
        <w:t xml:space="preserve"> </w:t>
      </w:r>
      <w:proofErr w:type="spellStart"/>
      <w:r>
        <w:rPr>
          <w:rStyle w:val="l"/>
          <w:spacing w:val="45"/>
        </w:rPr>
        <w:t>ka</w:t>
      </w:r>
      <w:r>
        <w:rPr>
          <w:rStyle w:val="l7"/>
          <w:spacing w:val="45"/>
        </w:rPr>
        <w:t>pcso</w:t>
      </w:r>
      <w:r>
        <w:rPr>
          <w:rStyle w:val="l6"/>
          <w:spacing w:val="45"/>
        </w:rPr>
        <w:t>lá</w:t>
      </w:r>
      <w:r>
        <w:rPr>
          <w:rStyle w:val="l7"/>
          <w:spacing w:val="45"/>
        </w:rPr>
        <w:t>s</w:t>
      </w:r>
      <w:r>
        <w:rPr>
          <w:rStyle w:val="a"/>
        </w:rPr>
        <w:t>Minden</w:t>
      </w:r>
      <w:proofErr w:type="spellEnd"/>
      <w:r>
        <w:rPr>
          <w:rStyle w:val="a"/>
        </w:rPr>
        <w:t xml:space="preserve"> szekunder tekercset két </w:t>
      </w:r>
      <w:proofErr w:type="spellStart"/>
      <w:r>
        <w:rPr>
          <w:rStyle w:val="a"/>
        </w:rPr>
        <w:t>féltekercsre</w:t>
      </w:r>
      <w:proofErr w:type="spellEnd"/>
      <w:r>
        <w:rPr>
          <w:rStyle w:val="a"/>
        </w:rPr>
        <w:t xml:space="preserve"> osztunk és azokat az </w:t>
      </w:r>
      <w:proofErr w:type="spellStart"/>
      <w:r>
        <w:rPr>
          <w:rStyle w:val="a"/>
        </w:rPr>
        <w:t>ábraszerint</w:t>
      </w:r>
      <w:proofErr w:type="spellEnd"/>
      <w:r>
        <w:rPr>
          <w:rStyle w:val="a"/>
        </w:rPr>
        <w:t xml:space="preserve"> kapcsoljuk össze úgy, hogy eltérő oszlopokon elhelyezkedő </w:t>
      </w:r>
      <w:proofErr w:type="spellStart"/>
      <w:r>
        <w:rPr>
          <w:rStyle w:val="a"/>
        </w:rPr>
        <w:t>féltekercsek</w:t>
      </w:r>
      <w:proofErr w:type="spellEnd"/>
      <w:r>
        <w:rPr>
          <w:rStyle w:val="a"/>
        </w:rPr>
        <w:t> </w:t>
      </w:r>
      <w:r>
        <w:rPr>
          <w:rStyle w:val="a"/>
          <w:spacing w:val="45"/>
        </w:rPr>
        <w:t>ké</w:t>
      </w:r>
      <w:r>
        <w:rPr>
          <w:rStyle w:val="l7"/>
          <w:spacing w:val="45"/>
        </w:rPr>
        <w:t>pezzen</w:t>
      </w:r>
      <w:r>
        <w:rPr>
          <w:rStyle w:val="l6"/>
          <w:spacing w:val="45"/>
        </w:rPr>
        <w:t>ek eg</w:t>
      </w:r>
      <w:r>
        <w:rPr>
          <w:rStyle w:val="l7"/>
          <w:spacing w:val="45"/>
        </w:rPr>
        <w:t>y fázist</w:t>
      </w:r>
      <w:r>
        <w:rPr>
          <w:rStyle w:val="l6"/>
          <w:spacing w:val="45"/>
        </w:rPr>
        <w:t>. Az ábrá</w:t>
      </w:r>
      <w:r>
        <w:rPr>
          <w:rStyle w:val="l7"/>
          <w:spacing w:val="45"/>
        </w:rPr>
        <w:t>n lá</w:t>
      </w:r>
      <w:r>
        <w:rPr>
          <w:rStyle w:val="l8"/>
          <w:spacing w:val="45"/>
        </w:rPr>
        <w:t>th</w:t>
      </w:r>
      <w:r>
        <w:rPr>
          <w:rStyle w:val="l6"/>
          <w:spacing w:val="45"/>
        </w:rPr>
        <w:t>at</w:t>
      </w:r>
      <w:r>
        <w:rPr>
          <w:rStyle w:val="l7"/>
          <w:spacing w:val="45"/>
        </w:rPr>
        <w:t>ó, hogy emia</w:t>
      </w:r>
      <w:r>
        <w:rPr>
          <w:rStyle w:val="l8"/>
          <w:spacing w:val="45"/>
        </w:rPr>
        <w:t>tt mind</w:t>
      </w:r>
      <w:r>
        <w:rPr>
          <w:rStyle w:val="l7"/>
          <w:spacing w:val="45"/>
        </w:rPr>
        <w:t xml:space="preserve">két </w:t>
      </w:r>
      <w:proofErr w:type="spellStart"/>
      <w:r>
        <w:rPr>
          <w:rStyle w:val="l7"/>
          <w:spacing w:val="45"/>
        </w:rPr>
        <w:t>os</w:t>
      </w:r>
      <w:r>
        <w:rPr>
          <w:rStyle w:val="l6"/>
          <w:spacing w:val="45"/>
        </w:rPr>
        <w:t>zl</w:t>
      </w:r>
      <w:r>
        <w:rPr>
          <w:rStyle w:val="l7"/>
          <w:spacing w:val="45"/>
        </w:rPr>
        <w:t>op</w:t>
      </w:r>
      <w:r>
        <w:rPr>
          <w:rStyle w:val="l6"/>
          <w:spacing w:val="45"/>
        </w:rPr>
        <w:t>on</w:t>
      </w:r>
      <w:r>
        <w:rPr>
          <w:rStyle w:val="a"/>
          <w:spacing w:val="-15"/>
        </w:rPr>
        <w:t>kiegyenlített</w:t>
      </w:r>
      <w:proofErr w:type="spellEnd"/>
      <w:r>
        <w:rPr>
          <w:rStyle w:val="a"/>
          <w:spacing w:val="-15"/>
        </w:rPr>
        <w:t xml:space="preserve"> gerjesztéseket találunk</w:t>
      </w:r>
    </w:p>
    <w:p w:rsidR="000A26A1" w:rsidRDefault="000A26A1"/>
    <w:sectPr w:rsidR="000A26A1" w:rsidSect="00E44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41A8"/>
    <w:multiLevelType w:val="hybridMultilevel"/>
    <w:tmpl w:val="9A38DEB8"/>
    <w:lvl w:ilvl="0" w:tplc="D018BC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FAD4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321A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4A50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DE4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4EC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6EA1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0EA9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B81D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F703C"/>
    <w:rsid w:val="000A26A1"/>
    <w:rsid w:val="00744F39"/>
    <w:rsid w:val="00DD407D"/>
    <w:rsid w:val="00E449E9"/>
    <w:rsid w:val="00EF7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449E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F7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703C"/>
    <w:rPr>
      <w:rFonts w:ascii="Tahoma" w:hAnsi="Tahoma" w:cs="Tahoma"/>
      <w:sz w:val="16"/>
      <w:szCs w:val="16"/>
    </w:rPr>
  </w:style>
  <w:style w:type="character" w:customStyle="1" w:styleId="a">
    <w:name w:val="a"/>
    <w:basedOn w:val="Bekezdsalapbettpusa"/>
    <w:rsid w:val="00DD407D"/>
  </w:style>
  <w:style w:type="character" w:customStyle="1" w:styleId="l6">
    <w:name w:val="l6"/>
    <w:basedOn w:val="Bekezdsalapbettpusa"/>
    <w:rsid w:val="00DD407D"/>
  </w:style>
  <w:style w:type="character" w:customStyle="1" w:styleId="l7">
    <w:name w:val="l7"/>
    <w:basedOn w:val="Bekezdsalapbettpusa"/>
    <w:rsid w:val="00DD407D"/>
  </w:style>
  <w:style w:type="character" w:customStyle="1" w:styleId="l9">
    <w:name w:val="l9"/>
    <w:basedOn w:val="Bekezdsalapbettpusa"/>
    <w:rsid w:val="00DD407D"/>
  </w:style>
  <w:style w:type="character" w:customStyle="1" w:styleId="l8">
    <w:name w:val="l8"/>
    <w:basedOn w:val="Bekezdsalapbettpusa"/>
    <w:rsid w:val="00DD407D"/>
  </w:style>
  <w:style w:type="character" w:customStyle="1" w:styleId="l">
    <w:name w:val="l"/>
    <w:basedOn w:val="Bekezdsalapbettpusa"/>
    <w:rsid w:val="00DD40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8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016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84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</dc:creator>
  <cp:keywords/>
  <dc:description/>
  <cp:lastModifiedBy>Maci</cp:lastModifiedBy>
  <cp:revision>5</cp:revision>
  <dcterms:created xsi:type="dcterms:W3CDTF">2012-09-28T17:28:00Z</dcterms:created>
  <dcterms:modified xsi:type="dcterms:W3CDTF">2012-09-28T18:12:00Z</dcterms:modified>
</cp:coreProperties>
</file>