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8AE" w:rsidRPr="00A518AE" w:rsidRDefault="00A518AE" w:rsidP="00A518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2857500" cy="923925"/>
            <wp:effectExtent l="19050" t="0" r="0" b="0"/>
            <wp:docPr id="1" name="Kép 1" descr="http://www.meter.hu/adatlap/tablamuszer/kep/96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ter.hu/adatlap/tablamuszer/kep/96v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7ED" w:rsidRDefault="00CD27ED"/>
    <w:sectPr w:rsidR="00CD27ED" w:rsidSect="00CD27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18AE"/>
    <w:rsid w:val="00A518AE"/>
    <w:rsid w:val="00CD2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D27E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51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518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2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pr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</dc:creator>
  <cp:keywords/>
  <dc:description/>
  <cp:lastModifiedBy>xy</cp:lastModifiedBy>
  <cp:revision>1</cp:revision>
  <dcterms:created xsi:type="dcterms:W3CDTF">2013-03-07T08:12:00Z</dcterms:created>
  <dcterms:modified xsi:type="dcterms:W3CDTF">2013-03-07T08:15:00Z</dcterms:modified>
</cp:coreProperties>
</file>