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5A6" w:rsidRDefault="00DE05A6" w:rsidP="000D49E8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sz w:val="52"/>
          <w:szCs w:val="52"/>
        </w:rPr>
      </w:pPr>
    </w:p>
    <w:p w:rsidR="00DE05A6" w:rsidRDefault="00DE05A6" w:rsidP="000D49E8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sz w:val="52"/>
          <w:szCs w:val="52"/>
        </w:rPr>
      </w:pPr>
    </w:p>
    <w:p w:rsidR="00DE05A6" w:rsidRDefault="00DE05A6" w:rsidP="000D49E8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sz w:val="52"/>
          <w:szCs w:val="52"/>
        </w:rPr>
      </w:pPr>
    </w:p>
    <w:p w:rsidR="00DE05A6" w:rsidRDefault="00DE05A6" w:rsidP="000D49E8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sz w:val="52"/>
          <w:szCs w:val="52"/>
        </w:rPr>
      </w:pPr>
    </w:p>
    <w:p w:rsidR="00DE05A6" w:rsidRDefault="00DE05A6" w:rsidP="000D49E8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sz w:val="52"/>
          <w:szCs w:val="52"/>
        </w:rPr>
      </w:pPr>
    </w:p>
    <w:p w:rsidR="00DE05A6" w:rsidRDefault="00DE05A6" w:rsidP="000D49E8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sz w:val="52"/>
          <w:szCs w:val="52"/>
        </w:rPr>
      </w:pPr>
    </w:p>
    <w:p w:rsidR="00DE05A6" w:rsidRPr="000D49E8" w:rsidRDefault="00DE05A6" w:rsidP="000D49E8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>Szélessávú vobbulátor</w:t>
      </w:r>
    </w:p>
    <w:p w:rsidR="00DE05A6" w:rsidRPr="000D49E8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52"/>
          <w:szCs w:val="52"/>
        </w:rPr>
      </w:pPr>
    </w:p>
    <w:p w:rsidR="00DE05A6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05A6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05A6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05A6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05A6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05A6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05A6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05A6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05A6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05A6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05A6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Tanuló neve: </w:t>
      </w:r>
      <w:r w:rsidRPr="000D49E8">
        <w:rPr>
          <w:rFonts w:ascii="Times New Roman" w:hAnsi="Times New Roman"/>
          <w:b/>
          <w:bCs/>
          <w:sz w:val="36"/>
          <w:szCs w:val="36"/>
        </w:rPr>
        <w:t>Tóth Máté</w:t>
      </w:r>
    </w:p>
    <w:p w:rsidR="00DE05A6" w:rsidRPr="000D49E8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sz w:val="24"/>
          <w:szCs w:val="24"/>
        </w:rPr>
        <w:t xml:space="preserve">Osztálya: </w:t>
      </w:r>
      <w:r w:rsidRPr="000D49E8">
        <w:rPr>
          <w:rFonts w:ascii="Times New Roman" w:hAnsi="Times New Roman"/>
          <w:b/>
          <w:bCs/>
          <w:sz w:val="32"/>
          <w:szCs w:val="32"/>
        </w:rPr>
        <w:t>III.CM</w:t>
      </w:r>
    </w:p>
    <w:p w:rsidR="00DE05A6" w:rsidRPr="000D49E8" w:rsidRDefault="00DE05A6" w:rsidP="000D49E8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34"/>
          <w:szCs w:val="34"/>
        </w:rPr>
      </w:pPr>
      <w:r>
        <w:rPr>
          <w:rFonts w:ascii="Times New Roman" w:hAnsi="Times New Roman"/>
          <w:sz w:val="24"/>
          <w:szCs w:val="24"/>
        </w:rPr>
        <w:t>Az oktatási intézmény neve és címe:</w:t>
      </w:r>
      <w:r>
        <w:rPr>
          <w:rFonts w:ascii="Times New Roman" w:hAnsi="Times New Roman"/>
          <w:sz w:val="24"/>
          <w:szCs w:val="24"/>
        </w:rPr>
        <w:tab/>
        <w:t xml:space="preserve"> </w:t>
      </w:r>
      <w:r w:rsidRPr="000D49E8">
        <w:rPr>
          <w:rFonts w:ascii="Times New Roman" w:hAnsi="Times New Roman"/>
          <w:b/>
          <w:bCs/>
          <w:sz w:val="34"/>
          <w:szCs w:val="34"/>
        </w:rPr>
        <w:t xml:space="preserve">Stredná odborná </w:t>
      </w:r>
      <w:r w:rsidRPr="000D49E8">
        <w:rPr>
          <w:rFonts w:ascii="Times New Roman" w:hAnsi="Times New Roman"/>
          <w:b/>
          <w:bCs/>
          <w:sz w:val="34"/>
          <w:szCs w:val="34"/>
          <w:lang w:val="sk-SK"/>
        </w:rPr>
        <w:t>škola technická</w:t>
      </w:r>
    </w:p>
    <w:p w:rsidR="00DE05A6" w:rsidRDefault="00DE05A6" w:rsidP="000D49E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49E8">
        <w:rPr>
          <w:rFonts w:ascii="Times New Roman" w:hAnsi="Times New Roman"/>
          <w:b/>
          <w:bCs/>
          <w:sz w:val="34"/>
          <w:szCs w:val="34"/>
        </w:rPr>
        <w:tab/>
      </w:r>
      <w:r w:rsidRPr="000D49E8">
        <w:rPr>
          <w:rFonts w:ascii="Times New Roman" w:hAnsi="Times New Roman"/>
          <w:b/>
          <w:bCs/>
          <w:sz w:val="34"/>
          <w:szCs w:val="34"/>
        </w:rPr>
        <w:tab/>
      </w:r>
      <w:r w:rsidRPr="000D49E8">
        <w:rPr>
          <w:rFonts w:ascii="Times New Roman" w:hAnsi="Times New Roman"/>
          <w:b/>
          <w:bCs/>
          <w:sz w:val="34"/>
          <w:szCs w:val="34"/>
        </w:rPr>
        <w:tab/>
      </w:r>
      <w:r w:rsidRPr="000D49E8">
        <w:rPr>
          <w:rFonts w:ascii="Times New Roman" w:hAnsi="Times New Roman"/>
          <w:b/>
          <w:bCs/>
          <w:sz w:val="34"/>
          <w:szCs w:val="34"/>
        </w:rPr>
        <w:tab/>
      </w:r>
      <w:r w:rsidRPr="000D49E8">
        <w:rPr>
          <w:rFonts w:ascii="Times New Roman" w:hAnsi="Times New Roman"/>
          <w:b/>
          <w:bCs/>
          <w:sz w:val="34"/>
          <w:szCs w:val="34"/>
        </w:rPr>
        <w:tab/>
        <w:t xml:space="preserve"> Műszaki Szakközépiskola</w:t>
      </w:r>
    </w:p>
    <w:p w:rsidR="00DE05A6" w:rsidRPr="000D49E8" w:rsidRDefault="00DE05A6" w:rsidP="000D49E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 w:rsidRPr="000D49E8">
        <w:rPr>
          <w:rFonts w:ascii="Times New Roman" w:hAnsi="Times New Roman"/>
          <w:sz w:val="28"/>
          <w:szCs w:val="28"/>
        </w:rPr>
        <w:t>Bratislavská cesta 10, Komárno</w:t>
      </w:r>
    </w:p>
    <w:p w:rsidR="00DE05A6" w:rsidRPr="000D49E8" w:rsidRDefault="00DE05A6" w:rsidP="000D49E8">
      <w:pPr>
        <w:widowControl w:val="0"/>
        <w:spacing w:after="0" w:line="240" w:lineRule="auto"/>
        <w:jc w:val="both"/>
        <w:rPr>
          <w:rFonts w:ascii="Times New Roman" w:hAnsi="Times New Roman"/>
          <w:lang w:val="sk-SK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 w:rsidRPr="000D49E8">
        <w:rPr>
          <w:rFonts w:ascii="Times New Roman" w:hAnsi="Times New Roman"/>
        </w:rPr>
        <w:t xml:space="preserve">Bratislavská cesta </w:t>
      </w:r>
      <w:r w:rsidRPr="000D49E8">
        <w:rPr>
          <w:rFonts w:ascii="Times New Roman" w:hAnsi="Times New Roman"/>
          <w:lang w:val="sk-SK"/>
        </w:rPr>
        <w:t>č.10  945 25 Komárno - Szlovákia</w:t>
      </w:r>
    </w:p>
    <w:p w:rsidR="00DE05A6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Felkészítő tanár:  </w:t>
      </w:r>
      <w:r w:rsidRPr="00B413A9">
        <w:rPr>
          <w:rFonts w:ascii="Times New Roman" w:hAnsi="Times New Roman"/>
          <w:b/>
          <w:bCs/>
          <w:sz w:val="24"/>
          <w:szCs w:val="24"/>
        </w:rPr>
        <w:t>Sárai Gábor Ing.</w:t>
      </w:r>
    </w:p>
    <w:p w:rsidR="00DE05A6" w:rsidRDefault="00DE05A6" w:rsidP="000D49E8">
      <w:pPr>
        <w:pageBreakBefore/>
        <w:widowControl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  <w:sectPr w:rsidR="00DE05A6" w:rsidSect="00941967">
          <w:footerReference w:type="even" r:id="rId7"/>
          <w:footerReference w:type="default" r:id="rId8"/>
          <w:pgSz w:w="11906" w:h="16838" w:code="9"/>
          <w:pgMar w:top="1418" w:right="1418" w:bottom="1134" w:left="1985" w:header="709" w:footer="709" w:gutter="0"/>
          <w:pgNumType w:start="0"/>
          <w:cols w:space="708"/>
          <w:titlePg/>
          <w:docGrid w:linePitch="360"/>
        </w:sectPr>
      </w:pPr>
    </w:p>
    <w:p w:rsidR="00DE05A6" w:rsidRPr="000D49E8" w:rsidRDefault="00DE05A6" w:rsidP="000D49E8">
      <w:pPr>
        <w:pageBreakBefore/>
        <w:widowControl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0D49E8">
        <w:rPr>
          <w:rFonts w:ascii="Times New Roman" w:hAnsi="Times New Roman"/>
          <w:b/>
          <w:bCs/>
          <w:sz w:val="28"/>
          <w:szCs w:val="28"/>
        </w:rPr>
        <w:t>1</w:t>
      </w:r>
      <w:r>
        <w:rPr>
          <w:rFonts w:ascii="Times New Roman" w:hAnsi="Times New Roman"/>
          <w:b/>
          <w:bCs/>
          <w:sz w:val="28"/>
          <w:szCs w:val="28"/>
        </w:rPr>
        <w:t xml:space="preserve"> Szélessávú vobbulátor</w:t>
      </w:r>
    </w:p>
    <w:p w:rsidR="00DE05A6" w:rsidRPr="00FB3294" w:rsidRDefault="00DE05A6" w:rsidP="009274B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B3294">
        <w:rPr>
          <w:rFonts w:ascii="Times New Roman" w:hAnsi="Times New Roman"/>
          <w:sz w:val="24"/>
          <w:szCs w:val="24"/>
        </w:rPr>
        <w:t>A következő</w:t>
      </w:r>
      <w:r>
        <w:rPr>
          <w:rFonts w:ascii="Times New Roman" w:hAnsi="Times New Roman"/>
          <w:sz w:val="24"/>
          <w:szCs w:val="24"/>
        </w:rPr>
        <w:t xml:space="preserve"> leírásban</w:t>
      </w:r>
      <w:r w:rsidRPr="00FB3294">
        <w:rPr>
          <w:rFonts w:ascii="Times New Roman" w:hAnsi="Times New Roman"/>
          <w:sz w:val="24"/>
          <w:szCs w:val="24"/>
        </w:rPr>
        <w:t xml:space="preserve"> ismertetetni kívánt vobbulátor tanulási célból épült. </w:t>
      </w:r>
      <w:r>
        <w:rPr>
          <w:rFonts w:ascii="Times New Roman" w:hAnsi="Times New Roman"/>
          <w:sz w:val="24"/>
          <w:szCs w:val="24"/>
        </w:rPr>
        <w:t xml:space="preserve">Célom az előző évi versenymunkával megkezdett elméleti és gyakorlati ismeretek elmélyítése, </w:t>
      </w:r>
      <w:r w:rsidRPr="00FB3294">
        <w:rPr>
          <w:rFonts w:ascii="Times New Roman" w:hAnsi="Times New Roman"/>
          <w:sz w:val="24"/>
          <w:szCs w:val="24"/>
        </w:rPr>
        <w:t>a  vobbulátorok felépítésével és működésével történő minél alaposabb megismerkedés</w:t>
      </w:r>
      <w:r>
        <w:rPr>
          <w:rFonts w:ascii="Times New Roman" w:hAnsi="Times New Roman"/>
          <w:sz w:val="24"/>
          <w:szCs w:val="24"/>
        </w:rPr>
        <w:t xml:space="preserve"> és az e témakörben rejlő további fejlesztési lehetőségek ill. a versenymunkában megvalósítható saját elképzeléseim és terveim megvalósítása és kipróbálása volt.</w:t>
      </w:r>
    </w:p>
    <w:p w:rsidR="00DE05A6" w:rsidRDefault="00DE05A6" w:rsidP="009274BE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3294">
        <w:rPr>
          <w:rFonts w:ascii="Times New Roman" w:hAnsi="Times New Roman"/>
          <w:sz w:val="24"/>
          <w:szCs w:val="24"/>
        </w:rPr>
        <w:tab/>
      </w:r>
      <w:r w:rsidRPr="009274BE">
        <w:rPr>
          <w:rFonts w:ascii="Times New Roman" w:hAnsi="Times New Roman"/>
          <w:sz w:val="24"/>
          <w:szCs w:val="24"/>
        </w:rPr>
        <w:t>Az áramköri pane</w:t>
      </w:r>
      <w:r>
        <w:rPr>
          <w:rFonts w:ascii="Times New Roman" w:hAnsi="Times New Roman"/>
          <w:sz w:val="24"/>
          <w:szCs w:val="24"/>
        </w:rPr>
        <w:t xml:space="preserve">leket a </w:t>
      </w:r>
      <w:r w:rsidRPr="009274BE">
        <w:rPr>
          <w:rFonts w:ascii="Times New Roman" w:hAnsi="Times New Roman"/>
          <w:sz w:val="24"/>
          <w:szCs w:val="24"/>
        </w:rPr>
        <w:t xml:space="preserve">Sprint Layout 4.0 programban terveztem meg, ami </w:t>
      </w:r>
      <w:r>
        <w:rPr>
          <w:rFonts w:ascii="Times New Roman" w:hAnsi="Times New Roman"/>
          <w:sz w:val="24"/>
          <w:szCs w:val="24"/>
        </w:rPr>
        <w:t xml:space="preserve">lehetővé tette a </w:t>
      </w:r>
      <w:r w:rsidRPr="009274BE">
        <w:rPr>
          <w:rFonts w:ascii="Times New Roman" w:hAnsi="Times New Roman"/>
          <w:sz w:val="24"/>
          <w:szCs w:val="24"/>
        </w:rPr>
        <w:t>méretarányos rajzo</w:t>
      </w:r>
      <w:r>
        <w:rPr>
          <w:rFonts w:ascii="Times New Roman" w:hAnsi="Times New Roman"/>
          <w:sz w:val="24"/>
          <w:szCs w:val="24"/>
        </w:rPr>
        <w:t>k készítését</w:t>
      </w:r>
      <w:r w:rsidRPr="009274B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A kapcsolási rajzok készítéséhez a TinyCAD szabad felhasználású kapcsolási rajz szerkesztő programot használtam. A kijelző kerete a TinkerCad online tervezőjével és az iskola Prusa i3 MK2 3D nyomtatójával készült. A NyÁK lapok többsége vasalásos technikával készült.</w:t>
      </w:r>
    </w:p>
    <w:p w:rsidR="00DE05A6" w:rsidRPr="00026F42" w:rsidRDefault="00DE05A6" w:rsidP="00026F42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s-ES_tradnl"/>
        </w:rPr>
        <w:tab/>
        <w:t xml:space="preserve">Az elvégzett munkák </w:t>
      </w:r>
      <w:r w:rsidRPr="00026F42"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ellenőrzésére 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az iskola </w:t>
      </w:r>
      <w:r w:rsidRPr="00026F42">
        <w:rPr>
          <w:rFonts w:ascii="Times New Roman" w:hAnsi="Times New Roman"/>
          <w:color w:val="000000"/>
          <w:sz w:val="24"/>
          <w:szCs w:val="24"/>
          <w:lang w:val="es-ES_tradnl"/>
        </w:rPr>
        <w:t>ATTEN AT701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>6 típusú analóg oszcilloszkópja mellett O</w:t>
      </w:r>
      <w:r w:rsidRPr="00026F42">
        <w:rPr>
          <w:rFonts w:ascii="Times New Roman" w:hAnsi="Times New Roman"/>
          <w:color w:val="000000"/>
          <w:sz w:val="24"/>
          <w:szCs w:val="24"/>
          <w:lang w:val="es-ES_tradnl"/>
        </w:rPr>
        <w:t>WON SDS5032EV típusú kétcsato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rnás digitális oszcilloszkópját, </w:t>
      </w:r>
      <w:r w:rsidRPr="00026F42">
        <w:rPr>
          <w:rFonts w:ascii="Times New Roman" w:hAnsi="Times New Roman"/>
          <w:bCs/>
          <w:color w:val="000000"/>
          <w:sz w:val="24"/>
          <w:szCs w:val="24"/>
          <w:lang w:val="es-ES_tradnl"/>
        </w:rPr>
        <w:t>OWON AG2052F típusú külső jelgenerátor</w:t>
      </w:r>
      <w:r>
        <w:rPr>
          <w:rFonts w:ascii="Times New Roman" w:hAnsi="Times New Roman"/>
          <w:bCs/>
          <w:color w:val="000000"/>
          <w:sz w:val="24"/>
          <w:szCs w:val="24"/>
          <w:lang w:val="es-ES_tradnl"/>
        </w:rPr>
        <w:t>át</w:t>
      </w:r>
      <w:r w:rsidRPr="00026F42">
        <w:rPr>
          <w:rFonts w:ascii="Times New Roman" w:hAnsi="Times New Roman"/>
          <w:bCs/>
          <w:color w:val="000000"/>
          <w:sz w:val="24"/>
          <w:szCs w:val="24"/>
          <w:lang w:val="es-ES_tradnl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  <w:lang w:val="es-ES_tradnl"/>
        </w:rPr>
        <w:t>és PSA1302 típusú RF spektrum analizátorát használtam.</w:t>
      </w:r>
    </w:p>
    <w:p w:rsidR="00DE05A6" w:rsidRPr="00FB3294" w:rsidRDefault="00DE05A6" w:rsidP="004B514D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B3294">
        <w:rPr>
          <w:rFonts w:ascii="Times New Roman" w:hAnsi="Times New Roman"/>
          <w:sz w:val="24"/>
          <w:szCs w:val="24"/>
        </w:rPr>
        <w:t xml:space="preserve">A készülék </w:t>
      </w:r>
      <w:r>
        <w:rPr>
          <w:rFonts w:ascii="Times New Roman" w:hAnsi="Times New Roman"/>
          <w:sz w:val="24"/>
          <w:szCs w:val="24"/>
        </w:rPr>
        <w:t xml:space="preserve">építése során rengeteg új ötlet fogalmazódott meg és fejlesztési lehetőség nyílt meg előttem, így ezt a készüléket </w:t>
      </w:r>
      <w:r w:rsidRPr="00FB3294">
        <w:rPr>
          <w:rFonts w:ascii="Times New Roman" w:hAnsi="Times New Roman"/>
          <w:sz w:val="24"/>
          <w:szCs w:val="24"/>
        </w:rPr>
        <w:t xml:space="preserve">egy még nem befejezett </w:t>
      </w:r>
      <w:r>
        <w:rPr>
          <w:rFonts w:ascii="Times New Roman" w:hAnsi="Times New Roman"/>
          <w:sz w:val="24"/>
          <w:szCs w:val="24"/>
        </w:rPr>
        <w:t>munkának tekintem, amelybe a későbbiekben</w:t>
      </w:r>
      <w:r w:rsidRPr="00FB32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még több </w:t>
      </w:r>
      <w:r w:rsidRPr="00FB3294">
        <w:rPr>
          <w:rFonts w:ascii="Times New Roman" w:hAnsi="Times New Roman"/>
          <w:sz w:val="24"/>
          <w:szCs w:val="24"/>
        </w:rPr>
        <w:t xml:space="preserve">tervezett fokozat </w:t>
      </w:r>
      <w:r>
        <w:rPr>
          <w:rFonts w:ascii="Times New Roman" w:hAnsi="Times New Roman"/>
          <w:sz w:val="24"/>
          <w:szCs w:val="24"/>
        </w:rPr>
        <w:t xml:space="preserve">vár </w:t>
      </w:r>
      <w:r w:rsidRPr="00FB3294">
        <w:rPr>
          <w:rFonts w:ascii="Times New Roman" w:hAnsi="Times New Roman"/>
          <w:sz w:val="24"/>
          <w:szCs w:val="24"/>
        </w:rPr>
        <w:t>megépítve</w:t>
      </w:r>
      <w:r>
        <w:rPr>
          <w:rFonts w:ascii="Times New Roman" w:hAnsi="Times New Roman"/>
          <w:sz w:val="24"/>
          <w:szCs w:val="24"/>
        </w:rPr>
        <w:t xml:space="preserve"> a beszerelésre</w:t>
      </w:r>
      <w:r w:rsidRPr="00FB329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ill. </w:t>
      </w:r>
      <w:r w:rsidRPr="00FB3294">
        <w:rPr>
          <w:rFonts w:ascii="Times New Roman" w:hAnsi="Times New Roman"/>
          <w:sz w:val="24"/>
          <w:szCs w:val="24"/>
        </w:rPr>
        <w:t xml:space="preserve">végleges formájában </w:t>
      </w:r>
      <w:r>
        <w:rPr>
          <w:rFonts w:ascii="Times New Roman" w:hAnsi="Times New Roman"/>
          <w:sz w:val="24"/>
          <w:szCs w:val="24"/>
        </w:rPr>
        <w:t xml:space="preserve">a </w:t>
      </w:r>
      <w:r w:rsidRPr="00FB3294">
        <w:rPr>
          <w:rFonts w:ascii="Times New Roman" w:hAnsi="Times New Roman"/>
          <w:sz w:val="24"/>
          <w:szCs w:val="24"/>
        </w:rPr>
        <w:t>beüzemel</w:t>
      </w:r>
      <w:r>
        <w:rPr>
          <w:rFonts w:ascii="Times New Roman" w:hAnsi="Times New Roman"/>
          <w:sz w:val="24"/>
          <w:szCs w:val="24"/>
        </w:rPr>
        <w:t>ésre</w:t>
      </w:r>
      <w:r w:rsidRPr="00FB329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Az egyik legnagyobb lehetőséget </w:t>
      </w:r>
      <w:r w:rsidRPr="00FB3294">
        <w:rPr>
          <w:rFonts w:ascii="Times New Roman" w:hAnsi="Times New Roman"/>
          <w:sz w:val="24"/>
          <w:szCs w:val="24"/>
        </w:rPr>
        <w:t xml:space="preserve">az RF rész </w:t>
      </w:r>
      <w:r>
        <w:rPr>
          <w:rFonts w:ascii="Times New Roman" w:hAnsi="Times New Roman"/>
          <w:sz w:val="24"/>
          <w:szCs w:val="24"/>
        </w:rPr>
        <w:t xml:space="preserve">fejlesztésében látom, amely így a jelen készülékben </w:t>
      </w:r>
      <w:r w:rsidRPr="00FB3294">
        <w:rPr>
          <w:rFonts w:ascii="Times New Roman" w:hAnsi="Times New Roman"/>
          <w:sz w:val="24"/>
          <w:szCs w:val="24"/>
        </w:rPr>
        <w:t xml:space="preserve"> még nem a végleges formájában látható.</w:t>
      </w:r>
    </w:p>
    <w:p w:rsidR="00DE05A6" w:rsidRPr="000D49E8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05A6" w:rsidRPr="000D49E8" w:rsidRDefault="00DE05A6" w:rsidP="00D96919">
      <w:pPr>
        <w:widowControl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smartTag w:uri="urn:schemas-microsoft-com:office:smarttags" w:element="metricconverter">
        <w:smartTagPr>
          <w:attr w:name="ProductID" w:val="2 A"/>
        </w:smartTagPr>
        <w:r w:rsidRPr="000D49E8">
          <w:rPr>
            <w:rFonts w:ascii="Times New Roman" w:hAnsi="Times New Roman"/>
            <w:b/>
            <w:sz w:val="28"/>
            <w:szCs w:val="28"/>
          </w:rPr>
          <w:t>2 A</w:t>
        </w:r>
      </w:smartTag>
      <w:r w:rsidRPr="000D49E8">
        <w:rPr>
          <w:rFonts w:ascii="Times New Roman" w:hAnsi="Times New Roman"/>
          <w:b/>
          <w:sz w:val="28"/>
          <w:szCs w:val="28"/>
        </w:rPr>
        <w:t xml:space="preserve"> készülék elektromos felépítése fokozatokra bontva</w:t>
      </w:r>
    </w:p>
    <w:p w:rsidR="00DE05A6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E05A6" w:rsidRPr="000D49E8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D49E8">
        <w:rPr>
          <w:rFonts w:ascii="Times New Roman" w:hAnsi="Times New Roman"/>
          <w:b/>
          <w:bCs/>
          <w:sz w:val="24"/>
          <w:szCs w:val="24"/>
        </w:rPr>
        <w:t>2.1 Tápegység</w:t>
      </w:r>
    </w:p>
    <w:p w:rsidR="00DE05A6" w:rsidRDefault="00DE05A6" w:rsidP="00C35835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0D49E8">
        <w:rPr>
          <w:rFonts w:ascii="Times New Roman" w:hAnsi="Times New Roman"/>
          <w:sz w:val="24"/>
          <w:szCs w:val="24"/>
        </w:rPr>
        <w:t>A tápegység két jó</w:t>
      </w:r>
      <w:r>
        <w:rPr>
          <w:rFonts w:ascii="Times New Roman" w:hAnsi="Times New Roman"/>
          <w:sz w:val="24"/>
          <w:szCs w:val="24"/>
        </w:rPr>
        <w:t xml:space="preserve">l elkülöníthető részre bontható (1. ábra). </w:t>
      </w:r>
    </w:p>
    <w:p w:rsidR="00DE05A6" w:rsidRPr="000D49E8" w:rsidRDefault="00DE05A6" w:rsidP="00C35835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Az első fokozat olyan </w:t>
      </w:r>
      <w:r w:rsidRPr="000D49E8">
        <w:rPr>
          <w:rFonts w:ascii="Times New Roman" w:hAnsi="Times New Roman"/>
          <w:sz w:val="24"/>
          <w:szCs w:val="24"/>
        </w:rPr>
        <w:t>stabilizálatlan +40V</w:t>
      </w:r>
      <w:r w:rsidRPr="007A4A38">
        <w:rPr>
          <w:rFonts w:ascii="Times New Roman" w:hAnsi="Times New Roman"/>
          <w:sz w:val="24"/>
          <w:szCs w:val="24"/>
        </w:rPr>
        <w:t xml:space="preserve"> </w:t>
      </w:r>
      <w:r w:rsidRPr="000D49E8">
        <w:rPr>
          <w:rFonts w:ascii="Times New Roman" w:hAnsi="Times New Roman"/>
          <w:sz w:val="24"/>
          <w:szCs w:val="24"/>
        </w:rPr>
        <w:t>feszültséget állít</w:t>
      </w:r>
      <w:r>
        <w:rPr>
          <w:rFonts w:ascii="Times New Roman" w:hAnsi="Times New Roman"/>
          <w:sz w:val="24"/>
          <w:szCs w:val="24"/>
        </w:rPr>
        <w:t xml:space="preserve"> elő</w:t>
      </w:r>
      <w:r w:rsidRPr="000D49E8">
        <w:rPr>
          <w:rFonts w:ascii="Times New Roman" w:hAnsi="Times New Roman"/>
          <w:sz w:val="24"/>
          <w:szCs w:val="24"/>
        </w:rPr>
        <w:t>, ami terhelve áll be a szükséges értékre. Az itt előállított feszültség a hangoló feszültséget előállító fokozatnak kellő +40V-ot állítja elő.</w:t>
      </w:r>
    </w:p>
    <w:p w:rsidR="00DE05A6" w:rsidRPr="000D49E8" w:rsidRDefault="00DE05A6" w:rsidP="00C35835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 második rész az ún. fő</w:t>
      </w:r>
      <w:r w:rsidRPr="000D49E8">
        <w:rPr>
          <w:rFonts w:ascii="Times New Roman" w:hAnsi="Times New Roman"/>
          <w:sz w:val="24"/>
          <w:szCs w:val="24"/>
        </w:rPr>
        <w:t>táp</w:t>
      </w:r>
      <w:r>
        <w:rPr>
          <w:rFonts w:ascii="Times New Roman" w:hAnsi="Times New Roman"/>
          <w:sz w:val="24"/>
          <w:szCs w:val="24"/>
        </w:rPr>
        <w:t xml:space="preserve">, amely </w:t>
      </w:r>
      <w:r w:rsidRPr="000D49E8">
        <w:rPr>
          <w:rFonts w:ascii="Times New Roman" w:hAnsi="Times New Roman"/>
          <w:sz w:val="24"/>
          <w:szCs w:val="24"/>
        </w:rPr>
        <w:t>az egész készüléket</w:t>
      </w:r>
      <w:r>
        <w:rPr>
          <w:rFonts w:ascii="Times New Roman" w:hAnsi="Times New Roman"/>
          <w:sz w:val="24"/>
          <w:szCs w:val="24"/>
        </w:rPr>
        <w:t xml:space="preserve"> energiával látja el.</w:t>
      </w:r>
      <w:r w:rsidRPr="000D49E8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 xml:space="preserve"> készülék egyes részeinek tápellátása a 78xx, 79xx stabilizáló áramkör</w:t>
      </w:r>
      <w:r w:rsidRPr="000D49E8">
        <w:rPr>
          <w:rFonts w:ascii="Times New Roman" w:hAnsi="Times New Roman"/>
          <w:sz w:val="24"/>
          <w:szCs w:val="24"/>
        </w:rPr>
        <w:t>családra épül. A fő tápegység a fok</w:t>
      </w:r>
      <w:r>
        <w:rPr>
          <w:rFonts w:ascii="Times New Roman" w:hAnsi="Times New Roman"/>
          <w:sz w:val="24"/>
          <w:szCs w:val="24"/>
        </w:rPr>
        <w:t>ozatok egymásra hatása miatt</w:t>
      </w:r>
      <w:r w:rsidRPr="000D49E8">
        <w:rPr>
          <w:rFonts w:ascii="Times New Roman" w:hAnsi="Times New Roman"/>
          <w:sz w:val="24"/>
          <w:szCs w:val="24"/>
        </w:rPr>
        <w:t xml:space="preserve"> több különálló stabilizáló részre </w:t>
      </w:r>
      <w:r>
        <w:rPr>
          <w:rFonts w:ascii="Times New Roman" w:hAnsi="Times New Roman"/>
          <w:sz w:val="24"/>
          <w:szCs w:val="24"/>
        </w:rPr>
        <w:t xml:space="preserve">van </w:t>
      </w:r>
      <w:r w:rsidRPr="000D49E8">
        <w:rPr>
          <w:rFonts w:ascii="Times New Roman" w:hAnsi="Times New Roman"/>
          <w:sz w:val="24"/>
          <w:szCs w:val="24"/>
        </w:rPr>
        <w:t>bontva.</w:t>
      </w:r>
    </w:p>
    <w:p w:rsidR="00DE05A6" w:rsidRDefault="00DE05A6" w:rsidP="00C35835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E05A6" w:rsidRDefault="00DE05A6" w:rsidP="00C35835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04E86">
        <w:rPr>
          <w:rFonts w:ascii="Times New Roman" w:hAnsi="Times New Roman"/>
          <w:b/>
          <w:bCs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3.25pt;height:661.5pt;mso-position-horizontal-relative:char;mso-position-vertical-relative:line">
            <v:imagedata r:id="rId9" o:title=""/>
          </v:shape>
        </w:pict>
      </w:r>
    </w:p>
    <w:p w:rsidR="00DE05A6" w:rsidRPr="007A4A38" w:rsidRDefault="00DE05A6" w:rsidP="00D96919">
      <w:pPr>
        <w:widowControl w:val="0"/>
        <w:spacing w:after="0" w:line="360" w:lineRule="auto"/>
        <w:jc w:val="center"/>
        <w:rPr>
          <w:rFonts w:ascii="Times New Roman" w:hAnsi="Times New Roman"/>
          <w:noProof/>
        </w:rPr>
      </w:pPr>
      <w:r w:rsidRPr="007A4A38">
        <w:rPr>
          <w:rFonts w:ascii="Times New Roman" w:hAnsi="Times New Roman"/>
          <w:noProof/>
        </w:rPr>
        <w:t>1. ábra - A tápegység áramköreinek bekötési rajza</w:t>
      </w:r>
    </w:p>
    <w:p w:rsidR="00DE05A6" w:rsidRPr="000D49E8" w:rsidRDefault="00DE05A6" w:rsidP="00C35835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D49E8">
        <w:rPr>
          <w:rFonts w:ascii="Times New Roman" w:hAnsi="Times New Roman"/>
          <w:b/>
          <w:bCs/>
          <w:sz w:val="24"/>
          <w:szCs w:val="24"/>
        </w:rPr>
        <w:t>2.2 Kijelző</w:t>
      </w:r>
    </w:p>
    <w:p w:rsidR="00DE05A6" w:rsidRPr="000D49E8" w:rsidRDefault="00DE05A6" w:rsidP="00C35835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0D49E8">
        <w:rPr>
          <w:rFonts w:ascii="Times New Roman" w:hAnsi="Times New Roman"/>
          <w:sz w:val="24"/>
          <w:szCs w:val="24"/>
        </w:rPr>
        <w:t>A kijelző fokozat négy csatornás. Ebből kettő igazi csatorna, kettő csak magasságjelző vonal. Minden csatorna sugarának magassága egymástól különállóan állítható. A kijelző fekete/fehér mágneses eltérítésű katódsugárcsöves kijelzővel van szerelve</w:t>
      </w:r>
      <w:r>
        <w:rPr>
          <w:rFonts w:ascii="Times New Roman" w:hAnsi="Times New Roman"/>
          <w:sz w:val="24"/>
          <w:szCs w:val="24"/>
        </w:rPr>
        <w:t xml:space="preserve"> (2. ábra)</w:t>
      </w:r>
      <w:r w:rsidRPr="000D49E8">
        <w:rPr>
          <w:rFonts w:ascii="Times New Roman" w:hAnsi="Times New Roman"/>
          <w:sz w:val="24"/>
          <w:szCs w:val="24"/>
        </w:rPr>
        <w:t xml:space="preserve">. </w:t>
      </w:r>
    </w:p>
    <w:p w:rsidR="00DE05A6" w:rsidRDefault="00DE05A6" w:rsidP="00C230CF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92D050"/>
          <w:sz w:val="24"/>
          <w:szCs w:val="24"/>
        </w:rPr>
        <w:tab/>
      </w:r>
      <w:r w:rsidRPr="000D49E8">
        <w:rPr>
          <w:rFonts w:ascii="Times New Roman" w:hAnsi="Times New Roman"/>
          <w:sz w:val="24"/>
          <w:szCs w:val="24"/>
        </w:rPr>
        <w:t>A sugarat</w:t>
      </w:r>
      <w:r>
        <w:rPr>
          <w:rFonts w:ascii="Times New Roman" w:hAnsi="Times New Roman"/>
          <w:sz w:val="24"/>
          <w:szCs w:val="24"/>
        </w:rPr>
        <w:t>,</w:t>
      </w:r>
      <w:r w:rsidRPr="000D49E8">
        <w:rPr>
          <w:rFonts w:ascii="Times New Roman" w:hAnsi="Times New Roman"/>
          <w:sz w:val="24"/>
          <w:szCs w:val="24"/>
        </w:rPr>
        <w:t xml:space="preserve"> kioltott fénysugár mellett</w:t>
      </w:r>
      <w:r>
        <w:rPr>
          <w:rFonts w:ascii="Times New Roman" w:hAnsi="Times New Roman"/>
          <w:sz w:val="24"/>
          <w:szCs w:val="24"/>
        </w:rPr>
        <w:t>,</w:t>
      </w:r>
      <w:r w:rsidRPr="000D49E8">
        <w:rPr>
          <w:rFonts w:ascii="Times New Roman" w:hAnsi="Times New Roman"/>
          <w:sz w:val="24"/>
          <w:szCs w:val="24"/>
        </w:rPr>
        <w:t xml:space="preserve"> 15 625Hz-es fűrészjel alakú pályán mozgatjuk. A 15 625Hz-es jelet egy A250D típusú spec</w:t>
      </w:r>
      <w:r>
        <w:rPr>
          <w:rFonts w:ascii="Times New Roman" w:hAnsi="Times New Roman"/>
          <w:sz w:val="24"/>
          <w:szCs w:val="24"/>
        </w:rPr>
        <w:t>iálisan erre a célra gyártott integrált áramkör</w:t>
      </w:r>
      <w:r w:rsidRPr="000D49E8">
        <w:rPr>
          <w:rFonts w:ascii="Times New Roman" w:hAnsi="Times New Roman"/>
          <w:sz w:val="24"/>
          <w:szCs w:val="24"/>
        </w:rPr>
        <w:t xml:space="preserve"> állítja elő. A P2 trimerrel állítható be a</w:t>
      </w:r>
      <w:r>
        <w:rPr>
          <w:rFonts w:ascii="Times New Roman" w:hAnsi="Times New Roman"/>
          <w:sz w:val="24"/>
          <w:szCs w:val="24"/>
        </w:rPr>
        <w:t>z eltérítési</w:t>
      </w:r>
      <w:r w:rsidRPr="000D49E8">
        <w:rPr>
          <w:rFonts w:ascii="Times New Roman" w:hAnsi="Times New Roman"/>
          <w:sz w:val="24"/>
          <w:szCs w:val="24"/>
        </w:rPr>
        <w:t xml:space="preserve"> frekvencia. </w:t>
      </w:r>
    </w:p>
    <w:p w:rsidR="00DE05A6" w:rsidRDefault="00DE05A6" w:rsidP="00C230CF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0D49E8">
        <w:rPr>
          <w:rFonts w:ascii="Times New Roman" w:hAnsi="Times New Roman"/>
          <w:sz w:val="24"/>
          <w:szCs w:val="24"/>
        </w:rPr>
        <w:t>Az MXD362 típusú tranzisztor vezérli a sorvégtranszformátort. Ez utóbbi állítja elő a katódsugárcsőnek szükséges feszültségeket. Az Lx a f</w:t>
      </w:r>
      <w:r>
        <w:rPr>
          <w:rFonts w:ascii="Times New Roman" w:hAnsi="Times New Roman"/>
          <w:sz w:val="24"/>
          <w:szCs w:val="24"/>
        </w:rPr>
        <w:t>üggőleges eltérítő tekercs, amelyen</w:t>
      </w:r>
      <w:r w:rsidRPr="000D49E8">
        <w:rPr>
          <w:rFonts w:ascii="Times New Roman" w:hAnsi="Times New Roman"/>
          <w:sz w:val="24"/>
          <w:szCs w:val="24"/>
        </w:rPr>
        <w:t xml:space="preserve"> fűrészjel alakú áram folyik. Az R8-as 0,33Ω-os ellenálláson eső f</w:t>
      </w:r>
      <w:r>
        <w:rPr>
          <w:rFonts w:ascii="Times New Roman" w:hAnsi="Times New Roman"/>
          <w:sz w:val="24"/>
          <w:szCs w:val="24"/>
        </w:rPr>
        <w:t>űrészjel alakú feszültséget (1. kép)</w:t>
      </w:r>
      <w:r w:rsidRPr="000D49E8">
        <w:rPr>
          <w:rFonts w:ascii="Times New Roman" w:hAnsi="Times New Roman"/>
          <w:sz w:val="24"/>
          <w:szCs w:val="24"/>
        </w:rPr>
        <w:t xml:space="preserve"> hasonlítja össze a komparátor fokozat a bemenetekre vezettet feszültséggel. </w:t>
      </w:r>
    </w:p>
    <w:p w:rsidR="00DE05A6" w:rsidRDefault="00DE05A6" w:rsidP="00586FCE">
      <w:pPr>
        <w:widowControl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D49E8">
        <w:rPr>
          <w:rFonts w:ascii="Times New Roman" w:hAnsi="Times New Roman"/>
          <w:sz w:val="24"/>
          <w:szCs w:val="24"/>
        </w:rPr>
        <w:object w:dxaOrig="12000" w:dyaOrig="9000">
          <v:shape id="_x0000_i1026" type="#_x0000_t75" style="width:372pt;height:279pt" o:ole="">
            <v:imagedata r:id="rId10" o:title=""/>
          </v:shape>
          <o:OLEObject Type="Embed" ProgID="Paint.Picture" ShapeID="_x0000_i1026" DrawAspect="Content" ObjectID="_1553279083" r:id="rId11"/>
        </w:object>
      </w:r>
    </w:p>
    <w:p w:rsidR="00DE05A6" w:rsidRPr="00586FCE" w:rsidRDefault="00DE05A6" w:rsidP="00586FCE">
      <w:pPr>
        <w:widowControl w:val="0"/>
        <w:spacing w:after="0" w:line="360" w:lineRule="auto"/>
        <w:jc w:val="center"/>
        <w:rPr>
          <w:rFonts w:ascii="Times New Roman" w:hAnsi="Times New Roman"/>
        </w:rPr>
      </w:pPr>
      <w:r w:rsidRPr="00586FCE">
        <w:rPr>
          <w:rFonts w:ascii="Times New Roman" w:hAnsi="Times New Roman"/>
        </w:rPr>
        <w:t>1. kép - A J1 fűrészjel</w:t>
      </w:r>
    </w:p>
    <w:p w:rsidR="00DE05A6" w:rsidRDefault="00DE05A6" w:rsidP="00586FCE">
      <w:pPr>
        <w:widowControl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DE05A6" w:rsidRDefault="00DE05A6" w:rsidP="00E809C3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D49E8">
        <w:rPr>
          <w:rFonts w:ascii="Times New Roman" w:hAnsi="Times New Roman"/>
          <w:sz w:val="24"/>
          <w:szCs w:val="24"/>
        </w:rPr>
        <w:t>A BE1, illetve BE2 csatlakozók a kijelző bemenetei</w:t>
      </w:r>
      <w:r>
        <w:rPr>
          <w:rFonts w:ascii="Times New Roman" w:hAnsi="Times New Roman"/>
          <w:sz w:val="24"/>
          <w:szCs w:val="24"/>
        </w:rPr>
        <w:t xml:space="preserve"> (3. ábra)</w:t>
      </w:r>
      <w:r w:rsidRPr="000D49E8">
        <w:rPr>
          <w:rFonts w:ascii="Times New Roman" w:hAnsi="Times New Roman"/>
          <w:sz w:val="24"/>
          <w:szCs w:val="24"/>
        </w:rPr>
        <w:t>. A két TL071 a bementi erősítő. A 10kΩ-os potenciométerek a csatornák függőleges magasságát állítják. Ha a komparátor</w:t>
      </w:r>
      <w:r>
        <w:rPr>
          <w:rFonts w:ascii="Times New Roman" w:hAnsi="Times New Roman"/>
          <w:sz w:val="24"/>
          <w:szCs w:val="24"/>
        </w:rPr>
        <w:t xml:space="preserve"> két</w:t>
      </w:r>
      <w:r w:rsidRPr="000D49E8">
        <w:rPr>
          <w:rFonts w:ascii="Times New Roman" w:hAnsi="Times New Roman"/>
          <w:sz w:val="24"/>
          <w:szCs w:val="24"/>
        </w:rPr>
        <w:t xml:space="preserve"> bementén a feszültség megegyezik, akkor a komparátor indítja a 74121 monostabil multivibrátort, ami egy rövid impulzust ad a katódvégfoknak. A T3 katódvégfok, ilyenkor kinyit és leföldeli a katódot, felvillan a fénysugár. </w:t>
      </w:r>
      <w:r>
        <w:rPr>
          <w:rFonts w:ascii="Times New Roman" w:hAnsi="Times New Roman"/>
          <w:sz w:val="24"/>
          <w:szCs w:val="24"/>
        </w:rPr>
        <w:t>Ezekből a pontokbó</w:t>
      </w:r>
      <w:r w:rsidRPr="000D49E8">
        <w:rPr>
          <w:rFonts w:ascii="Times New Roman" w:hAnsi="Times New Roman"/>
          <w:sz w:val="24"/>
          <w:szCs w:val="24"/>
        </w:rPr>
        <w:t xml:space="preserve">l alakul ki </w:t>
      </w:r>
      <w:r>
        <w:rPr>
          <w:rFonts w:ascii="Times New Roman" w:hAnsi="Times New Roman"/>
          <w:sz w:val="24"/>
          <w:szCs w:val="24"/>
        </w:rPr>
        <w:t>a</w:t>
      </w:r>
      <w:r w:rsidRPr="000D49E8">
        <w:rPr>
          <w:rFonts w:ascii="Times New Roman" w:hAnsi="Times New Roman"/>
          <w:sz w:val="24"/>
          <w:szCs w:val="24"/>
        </w:rPr>
        <w:t xml:space="preserve"> vonal. A vízszintes eltérítő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49E8">
        <w:rPr>
          <w:rFonts w:ascii="Times New Roman" w:hAnsi="Times New Roman"/>
          <w:sz w:val="24"/>
          <w:szCs w:val="24"/>
        </w:rPr>
        <w:t>erősítő TDA2030-al van felépítve.</w:t>
      </w:r>
    </w:p>
    <w:p w:rsidR="00DE05A6" w:rsidRPr="007A4A38" w:rsidRDefault="00DE05A6" w:rsidP="00D96919">
      <w:pPr>
        <w:widowControl w:val="0"/>
        <w:spacing w:after="0" w:line="360" w:lineRule="auto"/>
        <w:jc w:val="center"/>
        <w:rPr>
          <w:rFonts w:ascii="Times New Roman" w:hAnsi="Times New Roman"/>
        </w:rPr>
      </w:pPr>
      <w:r w:rsidRPr="00D96919">
        <w:rPr>
          <w:rFonts w:ascii="Times New Roman" w:hAnsi="Times New Roman"/>
          <w:color w:val="92D050"/>
          <w:sz w:val="24"/>
          <w:szCs w:val="24"/>
        </w:rPr>
        <w:t xml:space="preserve"> </w:t>
      </w:r>
      <w:r w:rsidRPr="00004E86">
        <w:rPr>
          <w:rFonts w:ascii="Times New Roman" w:hAnsi="Times New Roman"/>
          <w:color w:val="92D050"/>
          <w:sz w:val="24"/>
          <w:szCs w:val="24"/>
        </w:rPr>
        <w:pict>
          <v:shape id="_x0000_i1027" type="#_x0000_t75" style="width:417.75pt;height:616.5pt;mso-position-horizontal-relative:char;mso-position-vertical-relative:line">
            <v:imagedata r:id="rId12" o:title="" croptop="2356f" cropleft="1690f"/>
          </v:shape>
        </w:pict>
      </w:r>
      <w:r w:rsidRPr="007A4A38">
        <w:rPr>
          <w:rFonts w:ascii="Times New Roman" w:hAnsi="Times New Roman"/>
        </w:rPr>
        <w:t>2. ábra - A képcsőfokozat kapcsolási rajza</w:t>
      </w:r>
    </w:p>
    <w:p w:rsidR="00DE05A6" w:rsidRDefault="00DE05A6" w:rsidP="00C230CF">
      <w:pPr>
        <w:widowControl w:val="0"/>
        <w:spacing w:after="0" w:line="360" w:lineRule="auto"/>
        <w:jc w:val="both"/>
        <w:rPr>
          <w:rFonts w:ascii="Times New Roman" w:hAnsi="Times New Roman"/>
          <w:noProof/>
          <w:color w:val="92D050"/>
          <w:sz w:val="24"/>
          <w:szCs w:val="24"/>
        </w:rPr>
        <w:sectPr w:rsidR="00DE05A6" w:rsidSect="005B0AD3">
          <w:pgSz w:w="11906" w:h="16838" w:code="9"/>
          <w:pgMar w:top="1247" w:right="1418" w:bottom="1247" w:left="1985" w:header="709" w:footer="709" w:gutter="0"/>
          <w:pgNumType w:start="1"/>
          <w:cols w:space="708"/>
          <w:docGrid w:linePitch="360"/>
        </w:sectPr>
      </w:pPr>
    </w:p>
    <w:p w:rsidR="00DE05A6" w:rsidRDefault="00DE05A6" w:rsidP="00C35835">
      <w:pPr>
        <w:widowControl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DE05A6" w:rsidRDefault="00DE05A6" w:rsidP="00C35835">
      <w:pPr>
        <w:widowControl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04E86">
        <w:rPr>
          <w:rFonts w:ascii="Times New Roman" w:hAnsi="Times New Roman"/>
          <w:sz w:val="24"/>
          <w:szCs w:val="24"/>
        </w:rPr>
        <w:pict>
          <v:shape id="_x0000_i1028" type="#_x0000_t75" style="width:461.25pt;height:650.25pt;mso-position-horizontal-relative:char;mso-position-vertical-relative:line">
            <v:imagedata r:id="rId13" o:title=""/>
          </v:shape>
        </w:pict>
      </w:r>
    </w:p>
    <w:p w:rsidR="00DE05A6" w:rsidRPr="007A4A38" w:rsidRDefault="00DE05A6" w:rsidP="00C35835">
      <w:pPr>
        <w:widowControl w:val="0"/>
        <w:spacing w:after="0" w:line="360" w:lineRule="auto"/>
        <w:jc w:val="center"/>
        <w:rPr>
          <w:rFonts w:ascii="Times New Roman" w:hAnsi="Times New Roman"/>
        </w:rPr>
      </w:pPr>
      <w:r w:rsidRPr="007A4A38">
        <w:rPr>
          <w:rFonts w:ascii="Times New Roman" w:hAnsi="Times New Roman"/>
        </w:rPr>
        <w:t>3.ábra A csatorna vezérlő kapcsolási rajza</w:t>
      </w:r>
    </w:p>
    <w:p w:rsidR="00DE05A6" w:rsidRDefault="00DE05A6" w:rsidP="007A4A3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  <w:sectPr w:rsidR="00DE05A6" w:rsidSect="00026F42">
          <w:pgSz w:w="11907" w:h="16840" w:code="9"/>
          <w:pgMar w:top="1247" w:right="1418" w:bottom="1247" w:left="1985" w:header="709" w:footer="709" w:gutter="0"/>
          <w:cols w:space="708"/>
          <w:docGrid w:linePitch="360"/>
        </w:sectPr>
      </w:pPr>
    </w:p>
    <w:p w:rsidR="00DE05A6" w:rsidRPr="008A652A" w:rsidRDefault="00DE05A6" w:rsidP="008A652A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A652A">
        <w:rPr>
          <w:rFonts w:ascii="Times New Roman" w:hAnsi="Times New Roman"/>
          <w:b/>
          <w:bCs/>
          <w:sz w:val="24"/>
          <w:szCs w:val="24"/>
        </w:rPr>
        <w:t>2.3 Fűrészjelet élőállító fokozat</w:t>
      </w:r>
    </w:p>
    <w:p w:rsidR="00DE05A6" w:rsidRDefault="00DE05A6" w:rsidP="00586FCE">
      <w:pPr>
        <w:widowControl w:val="0"/>
        <w:spacing w:after="0" w:line="360" w:lineRule="auto"/>
        <w:jc w:val="center"/>
        <w:rPr>
          <w:rFonts w:ascii="Times New Roman" w:hAnsi="Times New Roman"/>
        </w:rPr>
      </w:pPr>
      <w:r w:rsidRPr="00004E86">
        <w:rPr>
          <w:rFonts w:ascii="Times New Roman" w:hAnsi="Times New Roman"/>
        </w:rPr>
        <w:pict>
          <v:shape id="_x0000_i1029" type="#_x0000_t75" style="width:423.75pt;height:651pt;mso-position-horizontal-relative:char;mso-position-vertical-relative:line">
            <v:imagedata r:id="rId14" o:title="" croptop="8298f" cropbottom="1239f"/>
          </v:shape>
        </w:pict>
      </w:r>
    </w:p>
    <w:p w:rsidR="00DE05A6" w:rsidRPr="00586FCE" w:rsidRDefault="00DE05A6" w:rsidP="00586FCE">
      <w:pPr>
        <w:widowControl w:val="0"/>
        <w:spacing w:after="0" w:line="360" w:lineRule="auto"/>
        <w:jc w:val="center"/>
        <w:rPr>
          <w:rFonts w:ascii="Times New Roman" w:hAnsi="Times New Roman"/>
        </w:rPr>
      </w:pPr>
      <w:r w:rsidRPr="00586FCE">
        <w:rPr>
          <w:rFonts w:ascii="Times New Roman" w:hAnsi="Times New Roman"/>
        </w:rPr>
        <w:t>4. ábra - A fűrészjel- és a hangolófeszültség előűllításának bekötési rajza</w:t>
      </w:r>
    </w:p>
    <w:p w:rsidR="00DE05A6" w:rsidRPr="000D49E8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DE05A6" w:rsidRDefault="00DE05A6" w:rsidP="00941967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0D49E8">
        <w:rPr>
          <w:rFonts w:ascii="Times New Roman" w:hAnsi="Times New Roman"/>
          <w:sz w:val="24"/>
          <w:szCs w:val="24"/>
        </w:rPr>
        <w:t>A fűrészjelet két TL071 műveleti érősítő állítja elő</w:t>
      </w:r>
      <w:r>
        <w:rPr>
          <w:rFonts w:ascii="Times New Roman" w:hAnsi="Times New Roman"/>
          <w:sz w:val="24"/>
          <w:szCs w:val="24"/>
        </w:rPr>
        <w:t xml:space="preserve"> (4. ábra)</w:t>
      </w:r>
      <w:r w:rsidRPr="000D49E8">
        <w:rPr>
          <w:rFonts w:ascii="Times New Roman" w:hAnsi="Times New Roman"/>
          <w:sz w:val="24"/>
          <w:szCs w:val="24"/>
        </w:rPr>
        <w:t>. A C1 fóliakondenzátor határozza meg az előá</w:t>
      </w:r>
      <w:r>
        <w:rPr>
          <w:rFonts w:ascii="Times New Roman" w:hAnsi="Times New Roman"/>
          <w:sz w:val="24"/>
          <w:szCs w:val="24"/>
        </w:rPr>
        <w:t>llított fűrészjel frekvenciáját. Ennek szemléltetésére az alábbi méréseket végeztem (2. - 5. kép).</w:t>
      </w:r>
      <w:r w:rsidRPr="009419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 </w:t>
      </w:r>
      <w:r w:rsidRPr="000D49E8">
        <w:rPr>
          <w:rFonts w:ascii="Times New Roman" w:hAnsi="Times New Roman"/>
          <w:sz w:val="24"/>
          <w:szCs w:val="24"/>
        </w:rPr>
        <w:t>sárga vonal a visszafutás kioltás vezérlőimpulzusa.</w:t>
      </w:r>
    </w:p>
    <w:p w:rsidR="00DE05A6" w:rsidRDefault="00DE05A6" w:rsidP="00E809C3">
      <w:pPr>
        <w:widowControl w:val="0"/>
        <w:spacing w:after="0" w:line="360" w:lineRule="auto"/>
        <w:jc w:val="center"/>
        <w:rPr>
          <w:rFonts w:ascii="Times New Roman" w:hAnsi="Times New Roman"/>
        </w:rPr>
      </w:pPr>
      <w:r>
        <w:rPr>
          <w:noProof/>
          <w:lang w:val="en-US" w:eastAsia="en-US"/>
        </w:rPr>
        <w:pict>
          <v:shape id="_x0000_s1026" type="#_x0000_t75" style="position:absolute;left:0;text-align:left;margin-left:225.5pt;margin-top:.9pt;width:255pt;height:188.25pt;z-index:251654656">
            <v:imagedata r:id="rId15" o:title=""/>
            <w10:wrap type="square"/>
          </v:shape>
          <o:OLEObject Type="Embed" ProgID="PBrush" ShapeID="_x0000_s1026" DrawAspect="Content" ObjectID="_1553279084" r:id="rId16"/>
        </w:pict>
      </w:r>
      <w:r>
        <w:rPr>
          <w:noProof/>
          <w:lang w:val="en-US" w:eastAsia="en-US"/>
        </w:rPr>
        <w:pict>
          <v:shape id="_x0000_s1027" type="#_x0000_t75" style="position:absolute;left:0;text-align:left;margin-left:-33pt;margin-top:.9pt;width:255pt;height:191.25pt;z-index:251653632">
            <v:imagedata r:id="rId17" o:title=""/>
            <w10:wrap type="square"/>
          </v:shape>
          <o:OLEObject Type="Embed" ProgID="PBrush" ShapeID="_x0000_s1027" DrawAspect="Content" ObjectID="_1553279085" r:id="rId18"/>
        </w:pict>
      </w:r>
    </w:p>
    <w:p w:rsidR="00DE05A6" w:rsidRPr="00E7755B" w:rsidRDefault="00DE05A6" w:rsidP="00E809C3">
      <w:pPr>
        <w:widowControl w:val="0"/>
        <w:spacing w:after="0" w:line="360" w:lineRule="auto"/>
        <w:jc w:val="center"/>
        <w:rPr>
          <w:rFonts w:ascii="Times New Roman" w:hAnsi="Times New Roman"/>
        </w:rPr>
      </w:pPr>
      <w:r w:rsidRPr="00E7755B">
        <w:rPr>
          <w:rFonts w:ascii="Times New Roman" w:hAnsi="Times New Roman"/>
        </w:rPr>
        <w:t>2. kép - C1 = 220nF      f  = 25Hz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7755B">
        <w:rPr>
          <w:rFonts w:ascii="Times New Roman" w:hAnsi="Times New Roman"/>
        </w:rPr>
        <w:t>3. kép - C1 = 100nF     f = 50Hz</w:t>
      </w:r>
    </w:p>
    <w:p w:rsidR="00DE05A6" w:rsidRDefault="00DE05A6" w:rsidP="00E809C3">
      <w:pPr>
        <w:widowControl w:val="0"/>
        <w:spacing w:after="0" w:line="360" w:lineRule="auto"/>
        <w:jc w:val="center"/>
        <w:rPr>
          <w:rFonts w:ascii="Times New Roman" w:hAnsi="Times New Roman"/>
        </w:rPr>
      </w:pPr>
      <w:r>
        <w:rPr>
          <w:noProof/>
          <w:lang w:val="en-US" w:eastAsia="en-US"/>
        </w:rPr>
        <w:pict>
          <v:shape id="_x0000_s1028" type="#_x0000_t75" style="position:absolute;left:0;text-align:left;margin-left:225.5pt;margin-top:6.1pt;width:255pt;height:191.25pt;z-index:251656704">
            <v:imagedata r:id="rId19" o:title=""/>
            <w10:wrap type="square"/>
          </v:shape>
          <o:OLEObject Type="Embed" ProgID="PBrush" ShapeID="_x0000_s1028" DrawAspect="Content" ObjectID="_1553279086" r:id="rId20"/>
        </w:pict>
      </w:r>
      <w:r>
        <w:rPr>
          <w:noProof/>
          <w:lang w:val="en-US" w:eastAsia="en-US"/>
        </w:rPr>
        <w:pict>
          <v:shape id="_x0000_s1029" type="#_x0000_t75" style="position:absolute;left:0;text-align:left;margin-left:-33pt;margin-top:6.1pt;width:255pt;height:191.25pt;z-index:251655680">
            <v:imagedata r:id="rId21" o:title=""/>
            <w10:wrap type="square"/>
          </v:shape>
          <o:OLEObject Type="Embed" ProgID="PBrush" ShapeID="_x0000_s1029" DrawAspect="Content" ObjectID="_1553279087" r:id="rId22"/>
        </w:pict>
      </w:r>
      <w:r w:rsidRPr="00D96919">
        <w:rPr>
          <w:rFonts w:ascii="Times New Roman" w:hAnsi="Times New Roman"/>
        </w:rPr>
        <w:t>4. kép - C1 =  70nF       f = 75Hz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96919">
        <w:rPr>
          <w:rFonts w:ascii="Times New Roman" w:hAnsi="Times New Roman"/>
        </w:rPr>
        <w:t>5. kép - C1 = 50nf      f = 100Hz</w:t>
      </w:r>
    </w:p>
    <w:p w:rsidR="00DE05A6" w:rsidRDefault="00DE05A6" w:rsidP="00D96919">
      <w:pPr>
        <w:widowControl w:val="0"/>
        <w:spacing w:after="0" w:line="360" w:lineRule="auto"/>
        <w:jc w:val="center"/>
        <w:rPr>
          <w:rFonts w:ascii="Times New Roman" w:hAnsi="Times New Roman"/>
        </w:rPr>
      </w:pPr>
    </w:p>
    <w:p w:rsidR="00DE05A6" w:rsidRPr="000D49E8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0D49E8">
        <w:rPr>
          <w:rFonts w:ascii="Times New Roman" w:hAnsi="Times New Roman"/>
          <w:sz w:val="24"/>
          <w:szCs w:val="24"/>
        </w:rPr>
        <w:t>A következő műveleti erősítő erősíti a jelet</w:t>
      </w:r>
      <w:r>
        <w:rPr>
          <w:rFonts w:ascii="Times New Roman" w:hAnsi="Times New Roman"/>
          <w:sz w:val="24"/>
          <w:szCs w:val="24"/>
        </w:rPr>
        <w:t>,</w:t>
      </w:r>
      <w:r w:rsidRPr="000D49E8">
        <w:rPr>
          <w:rFonts w:ascii="Times New Roman" w:hAnsi="Times New Roman"/>
          <w:sz w:val="24"/>
          <w:szCs w:val="24"/>
        </w:rPr>
        <w:t xml:space="preserve"> illetve DC pont eltolást végez. A P3 tízfordulatú potenciométerrel a löketet (a IC4-re jutó fűrészjel amplitúdóját) szabályozzuk. Az IC4 és a T1 a fűrészjel alakú hangoló feszültségér előállításáért felelős. A D3, D4 zéner dióda a hangoló feszültség stabilizálásáért felelős, így gyakorlatilag 3-30V között változik maximális löketnél a fűrészjel. A P4 szintén tízfordulatú potenciométer, amivel a frekvenciát szabályozzuk.</w:t>
      </w:r>
    </w:p>
    <w:p w:rsidR="00DE05A6" w:rsidRPr="000D49E8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E05A6" w:rsidRDefault="00DE05A6" w:rsidP="008A652A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E05A6" w:rsidRPr="008A652A" w:rsidRDefault="00DE05A6" w:rsidP="008A652A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val="en-US" w:eastAsia="en-US"/>
        </w:rPr>
        <w:pict>
          <v:shape id="_x0000_s1030" type="#_x0000_t75" style="position:absolute;left:0;text-align:left;margin-left:49.5pt;margin-top:36pt;width:374pt;height:612pt;z-index:-251656704">
            <v:imagedata r:id="rId23" o:title="" croptop="2167f" cropbottom="761f" cropleft="7305f" cropright="727f"/>
            <w10:wrap type="topAndBottom"/>
          </v:shape>
        </w:pict>
      </w:r>
      <w:r w:rsidRPr="008A652A">
        <w:rPr>
          <w:rFonts w:ascii="Times New Roman" w:hAnsi="Times New Roman"/>
          <w:b/>
          <w:bCs/>
          <w:sz w:val="24"/>
          <w:szCs w:val="24"/>
        </w:rPr>
        <w:t>2.4 RF generátor</w:t>
      </w:r>
    </w:p>
    <w:p w:rsidR="00DE05A6" w:rsidRDefault="00DE05A6" w:rsidP="00465A51">
      <w:pPr>
        <w:widowControl w:val="0"/>
        <w:spacing w:after="0" w:line="360" w:lineRule="auto"/>
        <w:jc w:val="center"/>
        <w:rPr>
          <w:rFonts w:ascii="Times New Roman" w:hAnsi="Times New Roman"/>
        </w:rPr>
      </w:pPr>
      <w:r w:rsidRPr="00465A51">
        <w:rPr>
          <w:rFonts w:ascii="Times New Roman" w:hAnsi="Times New Roman"/>
        </w:rPr>
        <w:t>5. ábra - RF generátor bekötési rajza</w:t>
      </w:r>
    </w:p>
    <w:p w:rsidR="00DE05A6" w:rsidRPr="00465A51" w:rsidRDefault="00DE05A6" w:rsidP="00465A51">
      <w:pPr>
        <w:widowControl w:val="0"/>
        <w:spacing w:after="0" w:line="360" w:lineRule="auto"/>
        <w:jc w:val="center"/>
        <w:rPr>
          <w:rFonts w:ascii="Times New Roman" w:hAnsi="Times New Roman"/>
        </w:rPr>
      </w:pPr>
    </w:p>
    <w:p w:rsidR="00DE05A6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0D49E8">
        <w:rPr>
          <w:rFonts w:ascii="Times New Roman" w:hAnsi="Times New Roman"/>
          <w:sz w:val="24"/>
          <w:szCs w:val="24"/>
        </w:rPr>
        <w:t>A generátor keveréses elvű</w:t>
      </w:r>
      <w:r>
        <w:rPr>
          <w:rFonts w:ascii="Times New Roman" w:hAnsi="Times New Roman"/>
          <w:sz w:val="24"/>
          <w:szCs w:val="24"/>
        </w:rPr>
        <w:t xml:space="preserve"> (5. ábra)</w:t>
      </w:r>
      <w:r w:rsidRPr="000D49E8">
        <w:rPr>
          <w:rFonts w:ascii="Times New Roman" w:hAnsi="Times New Roman"/>
          <w:sz w:val="24"/>
          <w:szCs w:val="24"/>
        </w:rPr>
        <w:t xml:space="preserve">. A IC1 </w:t>
      </w:r>
      <w:r>
        <w:rPr>
          <w:rFonts w:ascii="Times New Roman" w:hAnsi="Times New Roman"/>
          <w:sz w:val="24"/>
          <w:szCs w:val="24"/>
        </w:rPr>
        <w:t xml:space="preserve">a </w:t>
      </w:r>
      <w:r w:rsidRPr="000D49E8">
        <w:rPr>
          <w:rFonts w:ascii="Times New Roman" w:hAnsi="Times New Roman"/>
          <w:sz w:val="24"/>
          <w:szCs w:val="24"/>
        </w:rPr>
        <w:t>tokozott TTL 40MHz-es kvarc oszcillátor által előállított 40MHz-es négyszögjel, második felharmonikusát válassza ki az utána következő 120MHz-es sávszűrő. Ez a 120MHz-es jel van a SA612-re vezetve. Az IC2 a hangolt oszcillátor és a keverő is egyben. A D1 kapacitás dióda hangolja a SA612 belső oszcillátorát 75-120MHz között, így a kivonásos keverésnek köszönhetően áll elő a 0-45MHz között állítható RF jel</w:t>
      </w:r>
      <w:r>
        <w:rPr>
          <w:rFonts w:ascii="Times New Roman" w:hAnsi="Times New Roman"/>
          <w:sz w:val="24"/>
          <w:szCs w:val="24"/>
        </w:rPr>
        <w:t xml:space="preserve"> (6. kép)</w:t>
      </w:r>
      <w:r w:rsidRPr="000D49E8">
        <w:rPr>
          <w:rFonts w:ascii="Times New Roman" w:hAnsi="Times New Roman"/>
          <w:sz w:val="24"/>
          <w:szCs w:val="24"/>
        </w:rPr>
        <w:t>.</w:t>
      </w:r>
    </w:p>
    <w:p w:rsidR="00DE05A6" w:rsidRDefault="00DE05A6" w:rsidP="006B0ECE">
      <w:pPr>
        <w:widowControl w:val="0"/>
        <w:spacing w:after="0" w:line="360" w:lineRule="auto"/>
        <w:jc w:val="center"/>
        <w:rPr>
          <w:rFonts w:ascii="Times New Roman" w:hAnsi="Times New Roman"/>
        </w:rPr>
      </w:pPr>
      <w:r>
        <w:rPr>
          <w:noProof/>
          <w:lang w:val="en-US" w:eastAsia="en-US"/>
        </w:rPr>
        <w:pict>
          <v:shape id="_x0000_s1031" type="#_x0000_t75" style="position:absolute;left:0;text-align:left;margin-left:194.1pt;margin-top:-103.5pt;width:239.9pt;height:297pt;z-index:251661824">
            <v:imagedata r:id="rId24" o:title="" croptop="12662f" cropbottom="3757f" cropleft="7174f" cropright="5688f"/>
            <w10:wrap type="square"/>
          </v:shape>
        </w:pict>
      </w:r>
    </w:p>
    <w:p w:rsidR="00DE05A6" w:rsidRPr="006B0ECE" w:rsidRDefault="00DE05A6" w:rsidP="006B0ECE">
      <w:pPr>
        <w:widowControl w:val="0"/>
        <w:spacing w:after="0" w:line="360" w:lineRule="auto"/>
        <w:jc w:val="center"/>
        <w:rPr>
          <w:rFonts w:ascii="Times New Roman" w:hAnsi="Times New Roman"/>
        </w:rPr>
      </w:pPr>
      <w:r w:rsidRPr="006B0ECE">
        <w:rPr>
          <w:rFonts w:ascii="Times New Roman" w:hAnsi="Times New Roman"/>
        </w:rPr>
        <w:t>6. kép - Az előállított jel spektrumkép</w:t>
      </w:r>
      <w:r>
        <w:rPr>
          <w:rFonts w:ascii="Times New Roman" w:hAnsi="Times New Roman"/>
        </w:rPr>
        <w:t>e az RF generátor kimenetén</w:t>
      </w:r>
    </w:p>
    <w:p w:rsidR="00DE05A6" w:rsidRPr="000D49E8" w:rsidRDefault="00DE05A6" w:rsidP="006B0ECE">
      <w:pPr>
        <w:widowControl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DE05A6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A652A">
        <w:rPr>
          <w:rFonts w:ascii="Times New Roman" w:hAnsi="Times New Roman"/>
          <w:b/>
          <w:bCs/>
          <w:sz w:val="24"/>
          <w:szCs w:val="24"/>
        </w:rPr>
        <w:t>2.5 Marker fokozat</w:t>
      </w:r>
    </w:p>
    <w:p w:rsidR="00DE05A6" w:rsidRPr="006B0ECE" w:rsidRDefault="00DE05A6" w:rsidP="00E36AC3">
      <w:pPr>
        <w:widowControl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noProof/>
          <w:lang w:val="en-US" w:eastAsia="en-US"/>
        </w:rPr>
        <w:pict>
          <v:shape id="_x0000_s1032" type="#_x0000_t75" style="position:absolute;left:0;text-align:left;margin-left:225.5pt;margin-top:108pt;width:255pt;height:191.25pt;z-index:251658752">
            <v:imagedata r:id="rId25" o:title=""/>
            <w10:wrap type="square"/>
          </v:shape>
          <o:OLEObject Type="Embed" ProgID="PBrush" ShapeID="_x0000_s1032" DrawAspect="Content" ObjectID="_1553279088" r:id="rId26"/>
        </w:pict>
      </w:r>
      <w:r>
        <w:rPr>
          <w:noProof/>
          <w:lang w:val="en-US" w:eastAsia="en-US"/>
        </w:rPr>
        <w:pict>
          <v:shape id="_x0000_s1033" type="#_x0000_t75" style="position:absolute;left:0;text-align:left;margin-left:-33pt;margin-top:107.05pt;width:255pt;height:188.25pt;z-index:251657728">
            <v:imagedata r:id="rId27" o:title=""/>
            <w10:wrap type="square"/>
          </v:shape>
          <o:OLEObject Type="Embed" ProgID="PBrush" ShapeID="_x0000_s1033" DrawAspect="Content" ObjectID="_1553279089" r:id="rId28"/>
        </w:pic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0D49E8"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49E8">
        <w:rPr>
          <w:rFonts w:ascii="Times New Roman" w:hAnsi="Times New Roman"/>
          <w:color w:val="000000"/>
          <w:sz w:val="24"/>
          <w:szCs w:val="24"/>
        </w:rPr>
        <w:t>fokozat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49E8">
        <w:rPr>
          <w:rFonts w:ascii="Times New Roman" w:hAnsi="Times New Roman"/>
          <w:color w:val="000000"/>
          <w:sz w:val="24"/>
          <w:szCs w:val="24"/>
        </w:rPr>
        <w:t>alapja az IC1 7400 NAND kapukból kialakí</w:t>
      </w:r>
      <w:r>
        <w:rPr>
          <w:rFonts w:ascii="Times New Roman" w:hAnsi="Times New Roman"/>
          <w:color w:val="000000"/>
          <w:sz w:val="24"/>
          <w:szCs w:val="24"/>
        </w:rPr>
        <w:t>tott 10MHz-es négyszöggenerátor (6. ábra)</w:t>
      </w:r>
      <w:r w:rsidRPr="000D49E8">
        <w:rPr>
          <w:rFonts w:ascii="Times New Roman" w:hAnsi="Times New Roman"/>
          <w:color w:val="000000"/>
          <w:sz w:val="24"/>
          <w:szCs w:val="24"/>
        </w:rPr>
        <w:t xml:space="preserve">. 10Mhz-es állásban ennek a jele </w:t>
      </w:r>
      <w:r>
        <w:rPr>
          <w:rFonts w:ascii="Times New Roman" w:hAnsi="Times New Roman"/>
          <w:color w:val="000000"/>
          <w:sz w:val="24"/>
          <w:szCs w:val="24"/>
        </w:rPr>
        <w:t xml:space="preserve">(7. kép) </w:t>
      </w:r>
      <w:r w:rsidRPr="000D49E8">
        <w:rPr>
          <w:rFonts w:ascii="Times New Roman" w:hAnsi="Times New Roman"/>
          <w:color w:val="000000"/>
          <w:sz w:val="24"/>
          <w:szCs w:val="24"/>
        </w:rPr>
        <w:t>jut közvetlenül az IC3, IC4 tűimpulzus formáló fokozatra. 1MHz-es állásban a IC2 7490 10-es osztó ossza le a 10MHz-et 1MHz-re, amiből azután az IC3, IC4 ugyan úgy tűimpulzus sorozatot állít elő</w:t>
      </w:r>
      <w:r>
        <w:rPr>
          <w:rFonts w:ascii="Times New Roman" w:hAnsi="Times New Roman"/>
          <w:color w:val="000000"/>
          <w:sz w:val="24"/>
          <w:szCs w:val="24"/>
        </w:rPr>
        <w:t xml:space="preserve"> (8. kép)</w:t>
      </w:r>
      <w:r w:rsidRPr="000D49E8">
        <w:rPr>
          <w:rFonts w:ascii="Times New Roman" w:hAnsi="Times New Roman"/>
          <w:color w:val="000000"/>
          <w:sz w:val="24"/>
          <w:szCs w:val="24"/>
        </w:rPr>
        <w:t>.</w:t>
      </w:r>
    </w:p>
    <w:p w:rsidR="00DE05A6" w:rsidRDefault="00DE05A6" w:rsidP="00365B34">
      <w:pPr>
        <w:widowControl w:val="0"/>
        <w:spacing w:after="0" w:line="360" w:lineRule="auto"/>
        <w:rPr>
          <w:rFonts w:ascii="Times New Roman" w:hAnsi="Times New Roman"/>
          <w:color w:val="000000"/>
        </w:rPr>
      </w:pPr>
    </w:p>
    <w:p w:rsidR="00DE05A6" w:rsidRPr="004E22AC" w:rsidRDefault="00DE05A6" w:rsidP="00365B34">
      <w:pPr>
        <w:widowControl w:val="0"/>
        <w:spacing w:after="0"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</w:t>
      </w:r>
      <w:r w:rsidRPr="004E22AC">
        <w:rPr>
          <w:rFonts w:ascii="Times New Roman" w:hAnsi="Times New Roman"/>
          <w:color w:val="000000"/>
        </w:rPr>
        <w:t>. kép - 10 MHz-es tűimpulzus sorozat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 xml:space="preserve">    8</w:t>
      </w:r>
      <w:r w:rsidRPr="004E22AC">
        <w:rPr>
          <w:rFonts w:ascii="Times New Roman" w:hAnsi="Times New Roman"/>
          <w:color w:val="000000"/>
        </w:rPr>
        <w:t>. kép - 1 MHz-es tűimpulzus sorozat</w:t>
      </w:r>
    </w:p>
    <w:p w:rsidR="00DE05A6" w:rsidRDefault="00DE05A6" w:rsidP="00E36AC3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noProof/>
          <w:lang w:val="en-US" w:eastAsia="en-US"/>
        </w:rPr>
        <w:pict>
          <v:shape id="_x0000_s1034" type="#_x0000_t75" style="position:absolute;left:0;text-align:left;margin-left:11pt;margin-top:-665.55pt;width:435.4pt;height:698.75pt;z-index:-251655680">
            <v:imagedata r:id="rId29" o:title="" croptop="771f" cropbottom="2273f" cropleft="3051f" cropright="1571f"/>
            <w10:wrap type="square"/>
          </v:shape>
        </w:pict>
      </w:r>
    </w:p>
    <w:p w:rsidR="00DE05A6" w:rsidRPr="00E36AC3" w:rsidRDefault="00DE05A6" w:rsidP="00E36AC3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65A51">
        <w:rPr>
          <w:rFonts w:ascii="Times New Roman" w:hAnsi="Times New Roman"/>
        </w:rPr>
        <w:t>6. ábra - A marker fokozat kapcsolási rajza</w:t>
      </w:r>
    </w:p>
    <w:p w:rsidR="00DE05A6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E05A6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3 Alkatrészek jegyzéke</w:t>
      </w:r>
    </w:p>
    <w:p w:rsidR="00DE05A6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3.1 A"/>
        </w:smartTagPr>
        <w:r>
          <w:rPr>
            <w:rFonts w:ascii="Times New Roman" w:hAnsi="Times New Roman"/>
            <w:b/>
            <w:bCs/>
            <w:color w:val="000000"/>
            <w:sz w:val="24"/>
            <w:szCs w:val="24"/>
          </w:rPr>
          <w:t>3.1 A</w:t>
        </w:r>
      </w:smartTag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t</w:t>
      </w:r>
      <w:r w:rsidRPr="008D2271">
        <w:rPr>
          <w:rFonts w:ascii="Times New Roman" w:hAnsi="Times New Roman"/>
          <w:b/>
          <w:bCs/>
          <w:color w:val="000000"/>
          <w:sz w:val="24"/>
          <w:szCs w:val="24"/>
        </w:rPr>
        <w:t>ápegység alkatrészjegyzéke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(1. ábra)</w:t>
      </w:r>
    </w:p>
    <w:tbl>
      <w:tblPr>
        <w:tblW w:w="9486" w:type="dxa"/>
        <w:tblLayout w:type="fixed"/>
        <w:tblLook w:val="01E0"/>
      </w:tblPr>
      <w:tblGrid>
        <w:gridCol w:w="3190"/>
        <w:gridCol w:w="257"/>
        <w:gridCol w:w="3041"/>
        <w:gridCol w:w="236"/>
        <w:gridCol w:w="2762"/>
      </w:tblGrid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R1 - 1k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R2, R3 - 47k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C1,C2,C30 - 2000μF/25V</w:t>
            </w:r>
          </w:p>
        </w:tc>
      </w:tr>
      <w:tr w:rsidR="00DE05A6" w:rsidTr="008952CD">
        <w:trPr>
          <w:trHeight w:val="275"/>
        </w:trPr>
        <w:tc>
          <w:tcPr>
            <w:tcW w:w="6488" w:type="dxa"/>
            <w:gridSpan w:val="3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C3,C4,C6-C11,C17-C20,C22,C23,C26-C28,C31 - 100nF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C5,C12 - 10μF/25V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C16,C21,C24,C29 - 2μ2/25V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Gr1,Gr2 -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D1 - </w:t>
            </w:r>
            <w:r w:rsidRPr="008952CD">
              <w:rPr>
                <w:rFonts w:ascii="Times New Roman" w:hAnsi="Times New Roman"/>
                <w:color w:val="000000"/>
                <w:sz w:val="24"/>
                <w:szCs w:val="24"/>
                <w:lang w:val="sk-SK" w:eastAsia="sk-SK"/>
              </w:rPr>
              <w:t>L-R732G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D2-D11 - 1N4007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IC1 - 7805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IC2,IC3 - 7809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IC4-IC7 - 7812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IC8-IC10 - 7912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B1 -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B2-B6 - 1A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B7,B8 - 100mA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K1 -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TR1 - 230/24V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TR2 - 230/36V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DE05A6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DE05A6" w:rsidRPr="00EB63F2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3.2 A"/>
        </w:smartTagPr>
        <w:r w:rsidRPr="00EB63F2">
          <w:rPr>
            <w:rFonts w:ascii="Times New Roman" w:hAnsi="Times New Roman"/>
            <w:b/>
            <w:bCs/>
            <w:color w:val="000000"/>
            <w:sz w:val="24"/>
            <w:szCs w:val="24"/>
          </w:rPr>
          <w:t>3.2 A</w:t>
        </w:r>
      </w:smartTag>
      <w:r w:rsidRPr="00EB63F2">
        <w:rPr>
          <w:rFonts w:ascii="Times New Roman" w:hAnsi="Times New Roman"/>
          <w:b/>
          <w:bCs/>
          <w:color w:val="000000"/>
          <w:sz w:val="24"/>
          <w:szCs w:val="24"/>
        </w:rPr>
        <w:t xml:space="preserve"> képcsőfokozat alkatrészjegyzéke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(2. ábra)</w:t>
      </w:r>
    </w:p>
    <w:tbl>
      <w:tblPr>
        <w:tblW w:w="9486" w:type="dxa"/>
        <w:tblLayout w:type="fixed"/>
        <w:tblLook w:val="01E0"/>
      </w:tblPr>
      <w:tblGrid>
        <w:gridCol w:w="3190"/>
        <w:gridCol w:w="257"/>
        <w:gridCol w:w="3041"/>
        <w:gridCol w:w="220"/>
        <w:gridCol w:w="16"/>
        <w:gridCol w:w="2762"/>
      </w:tblGrid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R1 - 82R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R2 - 150R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R3 - 9k1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R4 - 1k8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R5 - 680R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R6 - 120R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R7 - 56R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R8 - 0R33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R9,R15 - 1k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R10,R12 - 1M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R11 - 3M3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R13 - 100R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R14 - 1k5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R16 - 820R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R17 - 4k7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R18,R22 - 10k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R19 - 100k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R20,R23 - 22k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R21 - 1R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P1 - 10k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P2 - 3k3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P3 - 1M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P4 - 4k7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P5 - 5k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P6,P7 - 250k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C1 - μ47/16V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C2 - 22μF/16V</w:t>
            </w:r>
          </w:p>
        </w:tc>
      </w:tr>
      <w:tr w:rsidR="00DE05A6" w:rsidTr="008952CD">
        <w:trPr>
          <w:trHeight w:val="275"/>
        </w:trPr>
        <w:tc>
          <w:tcPr>
            <w:tcW w:w="6488" w:type="dxa"/>
            <w:gridSpan w:val="3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C3,C8,C11,C20,C28,C31,C33 - 100nF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C4 - 1μF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C5,C10 - 10nF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C6 - 2μ2/16V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C7 - 47μF/16V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C9,C26 - 2n2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C12 - 4μ7/50V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C13,C14 - 220μ/16V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C15 - 220n/250V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C16 - 22n/630V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C17,C18 - 4n7/400V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C19 - 470μF/16V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C21 - 100nF/100V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C22 - 470nF/100V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C23,C25 - 10μF/25V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C24 - 4n7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C27 - 100pF</w:t>
            </w:r>
          </w:p>
        </w:tc>
      </w:tr>
      <w:tr w:rsidR="00DE05A6" w:rsidTr="008952CD">
        <w:trPr>
          <w:trHeight w:val="151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C29,C30 - 10μ/16V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C32 - 40pF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L1 - 100μH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D1,D4-D8 - 1N4007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D2,D3 - FR104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T1,T3 - BC337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T2 - MXD362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IC1 - A250D</w:t>
            </w:r>
          </w:p>
        </w:tc>
        <w:tc>
          <w:tcPr>
            <w:tcW w:w="236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IC2 - TDA2030</w:t>
            </w:r>
          </w:p>
        </w:tc>
      </w:tr>
      <w:tr w:rsidR="00DE05A6" w:rsidTr="008952CD">
        <w:trPr>
          <w:trHeight w:val="275"/>
        </w:trPr>
        <w:tc>
          <w:tcPr>
            <w:tcW w:w="6708" w:type="dxa"/>
            <w:gridSpan w:val="4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katódsugárcső - </w:t>
            </w:r>
            <w:r w:rsidRPr="008952C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14SX3Y4 az eredeti kitérítő tekercsekkel (LX,LY)</w:t>
            </w:r>
          </w:p>
        </w:tc>
        <w:tc>
          <w:tcPr>
            <w:tcW w:w="2778" w:type="dxa"/>
            <w:gridSpan w:val="2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TS - </w:t>
            </w:r>
            <w:r w:rsidRPr="008952C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BSH8-N06</w:t>
            </w:r>
          </w:p>
        </w:tc>
      </w:tr>
    </w:tbl>
    <w:p w:rsidR="00DE05A6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E05A6" w:rsidRPr="008650F8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3.3 A"/>
        </w:smartTagPr>
        <w:r w:rsidRPr="008650F8">
          <w:rPr>
            <w:rFonts w:ascii="Times New Roman" w:hAnsi="Times New Roman"/>
            <w:b/>
            <w:bCs/>
            <w:color w:val="000000"/>
            <w:sz w:val="24"/>
            <w:szCs w:val="24"/>
          </w:rPr>
          <w:t>3.3 A</w:t>
        </w:r>
      </w:smartTag>
      <w:r w:rsidRPr="008650F8">
        <w:rPr>
          <w:rFonts w:ascii="Times New Roman" w:hAnsi="Times New Roman"/>
          <w:b/>
          <w:bCs/>
          <w:color w:val="000000"/>
          <w:sz w:val="24"/>
          <w:szCs w:val="24"/>
        </w:rPr>
        <w:t xml:space="preserve"> csatorna vezérlő alkatrészjegyzéke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(3. ábra)</w:t>
      </w:r>
    </w:p>
    <w:tbl>
      <w:tblPr>
        <w:tblW w:w="9486" w:type="dxa"/>
        <w:tblLayout w:type="fixed"/>
        <w:tblLook w:val="01E0"/>
      </w:tblPr>
      <w:tblGrid>
        <w:gridCol w:w="3190"/>
        <w:gridCol w:w="257"/>
        <w:gridCol w:w="3041"/>
        <w:gridCol w:w="236"/>
        <w:gridCol w:w="2762"/>
      </w:tblGrid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R1,R11 - 470R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039" w:type="dxa"/>
            <w:gridSpan w:val="3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R4,R5,R14,R15,R24,R26,R32 - 10k</w:t>
            </w:r>
          </w:p>
        </w:tc>
      </w:tr>
      <w:tr w:rsidR="00DE05A6" w:rsidTr="008952CD">
        <w:trPr>
          <w:trHeight w:val="275"/>
        </w:trPr>
        <w:tc>
          <w:tcPr>
            <w:tcW w:w="6488" w:type="dxa"/>
            <w:gridSpan w:val="3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R6,R7,R9,R16,R17,R19,R23,R25,R27,R33 - 47R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R2,R12 - 7k5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R28,R29 - 27k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039" w:type="dxa"/>
            <w:gridSpan w:val="3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R3,R8,R10,R13,R18,R20-R22,R30,R31 - 1k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P1-P5 - 10k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C1,C5 - 47nF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C2,C6 - 2n2</w:t>
            </w:r>
          </w:p>
        </w:tc>
      </w:tr>
      <w:tr w:rsidR="00DE05A6" w:rsidTr="008952CD">
        <w:trPr>
          <w:trHeight w:val="275"/>
        </w:trPr>
        <w:tc>
          <w:tcPr>
            <w:tcW w:w="6488" w:type="dxa"/>
            <w:gridSpan w:val="3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C3,C4,C7-C9,C12,C14,C18-C23,C25,C27,C29 - 100nF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C10,C11,C13 - 100pF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C15-C17 - 22pF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C24,C26,C28 - 10μF/16V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IC1,IC2 - TL071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IC3 - LM239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IC4-IC6 - 74121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IC7 - 74LS20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IC8 - 7906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DE05A6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E05A6" w:rsidRPr="00247FEA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3.4 A"/>
        </w:smartTagPr>
        <w:r w:rsidRPr="00247FEA">
          <w:rPr>
            <w:rFonts w:ascii="Times New Roman" w:hAnsi="Times New Roman"/>
            <w:b/>
            <w:bCs/>
            <w:color w:val="000000"/>
            <w:sz w:val="24"/>
            <w:szCs w:val="24"/>
          </w:rPr>
          <w:t>3.4 A</w:t>
        </w:r>
      </w:smartTag>
      <w:r w:rsidRPr="00247FEA">
        <w:rPr>
          <w:rFonts w:ascii="Times New Roman" w:hAnsi="Times New Roman"/>
          <w:b/>
          <w:bCs/>
          <w:color w:val="000000"/>
          <w:sz w:val="24"/>
          <w:szCs w:val="24"/>
        </w:rPr>
        <w:t xml:space="preserve"> fűrészjel és hangolófeszültség generátor alkatrészjegyzéke (4. ábra)</w:t>
      </w:r>
    </w:p>
    <w:tbl>
      <w:tblPr>
        <w:tblW w:w="9486" w:type="dxa"/>
        <w:tblLayout w:type="fixed"/>
        <w:tblLook w:val="01E0"/>
      </w:tblPr>
      <w:tblGrid>
        <w:gridCol w:w="3190"/>
        <w:gridCol w:w="257"/>
        <w:gridCol w:w="3041"/>
        <w:gridCol w:w="236"/>
        <w:gridCol w:w="2762"/>
      </w:tblGrid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R1 - 120k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R2,R4 - 100k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R3 - 5k6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R5,R7 - 1k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R6,R8,R9,R12 - 10k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R10 - 18k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R11,R16 - 33k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R13 - 82k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R14 - 100R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R15 - 3k3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P1 - 10k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P2 - 25k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P3 - 1k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C1 - 100N MKT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C2 - 10nF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C3 - 22nF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C4-C8,C10-C13 - 100nF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C9,C14 - 10μF/16V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D1,D2 - 1N4148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D3 - 8V2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D4 - 22V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T1 - BC337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IC1-IC4 - TL071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DE05A6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E05A6" w:rsidRPr="00EB7569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B7569">
        <w:rPr>
          <w:rFonts w:ascii="Times New Roman" w:hAnsi="Times New Roman"/>
          <w:b/>
          <w:bCs/>
          <w:color w:val="000000"/>
          <w:sz w:val="24"/>
          <w:szCs w:val="24"/>
        </w:rPr>
        <w:t>3.5 Az RF generátor alkatrészjegyzéke (5. ábra)</w:t>
      </w:r>
    </w:p>
    <w:tbl>
      <w:tblPr>
        <w:tblW w:w="9486" w:type="dxa"/>
        <w:tblLayout w:type="fixed"/>
        <w:tblLook w:val="01E0"/>
      </w:tblPr>
      <w:tblGrid>
        <w:gridCol w:w="3190"/>
        <w:gridCol w:w="257"/>
        <w:gridCol w:w="3041"/>
        <w:gridCol w:w="236"/>
        <w:gridCol w:w="2762"/>
      </w:tblGrid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R1 - 51k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C1,C5 - 100pF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C2,C3,C4- 2-6pF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C6,C7,C9,C11 - 1nF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C8 - 7pF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C10 - 10pF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C12-C15,C17 - 100nF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C16 - 10μF/16V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L1 - 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L2 - 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L3 - 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L4 - 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L5 - 5μ5H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D1 - BBY40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IC1 - 7805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Q1 - 40MHz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U - SA612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DE05A6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E05A6" w:rsidRPr="002E60CE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E60CE">
        <w:rPr>
          <w:rFonts w:ascii="Times New Roman" w:hAnsi="Times New Roman"/>
          <w:b/>
          <w:bCs/>
          <w:color w:val="000000"/>
          <w:sz w:val="24"/>
          <w:szCs w:val="24"/>
        </w:rPr>
        <w:t>3.6 A marker fokozat alkatrészjegyzéke (6. ábra)</w:t>
      </w:r>
    </w:p>
    <w:tbl>
      <w:tblPr>
        <w:tblW w:w="9486" w:type="dxa"/>
        <w:tblLayout w:type="fixed"/>
        <w:tblLook w:val="01E0"/>
      </w:tblPr>
      <w:tblGrid>
        <w:gridCol w:w="3190"/>
        <w:gridCol w:w="257"/>
        <w:gridCol w:w="3041"/>
        <w:gridCol w:w="236"/>
        <w:gridCol w:w="2762"/>
      </w:tblGrid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R1,R2 - 470R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C1 - 2-6 pF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C2 - 10pF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C3-C5,C7 - 100nF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C6 - 100pF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C8,C9 - 1nF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L1 - 40 μH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D1,D3,D7 - 1N4007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IC1,IC4 - 7400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IC2 - 7490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IC3 - 74S04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>Q1 - 10MHz</w:t>
            </w:r>
          </w:p>
        </w:tc>
      </w:tr>
      <w:tr w:rsidR="00DE05A6" w:rsidTr="008952CD">
        <w:trPr>
          <w:trHeight w:val="275"/>
        </w:trPr>
        <w:tc>
          <w:tcPr>
            <w:tcW w:w="3190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Re1-Re3 </w:t>
            </w:r>
            <w:r w:rsidRPr="00895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952C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S7-12-1C</w:t>
            </w:r>
          </w:p>
        </w:tc>
        <w:tc>
          <w:tcPr>
            <w:tcW w:w="257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41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K1,K2 - </w:t>
            </w:r>
            <w:r w:rsidRPr="008952CD">
              <w:rPr>
                <w:rFonts w:ascii="Times New Roman" w:hAnsi="Times New Roman"/>
                <w:color w:val="000000"/>
                <w:sz w:val="24"/>
                <w:szCs w:val="24"/>
                <w:lang w:val="sk-SK" w:eastAsia="sk-SK"/>
              </w:rPr>
              <w:t>P-B069C</w:t>
            </w:r>
          </w:p>
        </w:tc>
        <w:tc>
          <w:tcPr>
            <w:tcW w:w="236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vAlign w:val="center"/>
          </w:tcPr>
          <w:p w:rsidR="00DE05A6" w:rsidRPr="008952CD" w:rsidRDefault="00DE05A6" w:rsidP="008952C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DE05A6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E05A6" w:rsidRPr="0028653C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8653C">
        <w:rPr>
          <w:rFonts w:ascii="Times New Roman" w:hAnsi="Times New Roman"/>
          <w:b/>
          <w:bCs/>
          <w:color w:val="000000"/>
          <w:sz w:val="24"/>
          <w:szCs w:val="24"/>
        </w:rPr>
        <w:t>3.7 Egyéb felhasznált alkatrészek</w:t>
      </w:r>
    </w:p>
    <w:tbl>
      <w:tblPr>
        <w:tblW w:w="0" w:type="auto"/>
        <w:tblLook w:val="01E0"/>
      </w:tblPr>
      <w:tblGrid>
        <w:gridCol w:w="3958"/>
        <w:gridCol w:w="550"/>
        <w:gridCol w:w="4135"/>
      </w:tblGrid>
      <w:tr w:rsidR="00DE05A6" w:rsidTr="008952CD">
        <w:tc>
          <w:tcPr>
            <w:tcW w:w="8643" w:type="dxa"/>
            <w:gridSpan w:val="3"/>
          </w:tcPr>
          <w:p w:rsidR="00DE05A6" w:rsidRPr="008952CD" w:rsidRDefault="00DE05A6" w:rsidP="008952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vezetékek - </w:t>
            </w:r>
            <w:r w:rsidRPr="008952CD">
              <w:rPr>
                <w:rFonts w:ascii="Times New Roman" w:hAnsi="Times New Roman"/>
                <w:color w:val="000000"/>
                <w:sz w:val="24"/>
                <w:szCs w:val="24"/>
                <w:lang w:val="sk-SK" w:eastAsia="sk-SK"/>
              </w:rPr>
              <w:t>RG58-100, RG174-U 50R, MD122-BAL, AWG28-20H</w:t>
            </w:r>
          </w:p>
        </w:tc>
      </w:tr>
      <w:tr w:rsidR="00DE05A6" w:rsidTr="008952CD">
        <w:tc>
          <w:tcPr>
            <w:tcW w:w="8643" w:type="dxa"/>
            <w:gridSpan w:val="3"/>
          </w:tcPr>
          <w:p w:rsidR="00DE05A6" w:rsidRPr="008952CD" w:rsidRDefault="00DE05A6" w:rsidP="008952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csatlakozók - </w:t>
            </w:r>
            <w:r w:rsidRPr="008952CD">
              <w:rPr>
                <w:rFonts w:ascii="Times New Roman" w:hAnsi="Times New Roman"/>
                <w:color w:val="000000"/>
                <w:sz w:val="24"/>
                <w:szCs w:val="24"/>
                <w:lang w:val="sk-SK" w:eastAsia="sk-SK"/>
              </w:rPr>
              <w:t>BNC-Z 50 IZOL, Cinch, PFL10, MLW10G</w:t>
            </w:r>
          </w:p>
        </w:tc>
      </w:tr>
      <w:tr w:rsidR="00DE05A6" w:rsidTr="008952CD">
        <w:tc>
          <w:tcPr>
            <w:tcW w:w="3958" w:type="dxa"/>
          </w:tcPr>
          <w:p w:rsidR="00DE05A6" w:rsidRPr="008952CD" w:rsidRDefault="00DE05A6" w:rsidP="008952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kapcsolók - </w:t>
            </w:r>
            <w:r w:rsidRPr="008952CD">
              <w:rPr>
                <w:rFonts w:ascii="Times New Roman" w:hAnsi="Times New Roman"/>
                <w:color w:val="000000"/>
                <w:sz w:val="24"/>
                <w:szCs w:val="24"/>
                <w:lang w:val="sk-SK" w:eastAsia="sk-SK"/>
              </w:rPr>
              <w:t>P-B069C</w:t>
            </w:r>
          </w:p>
        </w:tc>
        <w:tc>
          <w:tcPr>
            <w:tcW w:w="550" w:type="dxa"/>
          </w:tcPr>
          <w:p w:rsidR="00DE05A6" w:rsidRPr="008952CD" w:rsidRDefault="00DE05A6" w:rsidP="008952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35" w:type="dxa"/>
          </w:tcPr>
          <w:p w:rsidR="00DE05A6" w:rsidRPr="008952CD" w:rsidRDefault="00DE05A6" w:rsidP="008952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DE05A6" w:rsidRDefault="00DE05A6" w:rsidP="0028653C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E05A6" w:rsidRPr="008D2271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E05A6" w:rsidRPr="008A652A" w:rsidRDefault="00DE05A6" w:rsidP="006B0ECE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4</w:t>
      </w:r>
      <w:r w:rsidRPr="008A652A">
        <w:rPr>
          <w:rFonts w:ascii="Times New Roman" w:hAnsi="Times New Roman"/>
          <w:b/>
          <w:bCs/>
          <w:color w:val="000000"/>
          <w:sz w:val="28"/>
          <w:szCs w:val="28"/>
        </w:rPr>
        <w:t xml:space="preserve"> További fejlesztési tervek és lehetőségek</w:t>
      </w:r>
    </w:p>
    <w:p w:rsidR="00DE05A6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E05A6" w:rsidRDefault="00DE05A6" w:rsidP="007E75D8">
      <w:pPr>
        <w:widowControl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 xml:space="preserve">E dokumentációban szereplő minden modul része a jelenlegi készüléknek, sőt egyes nyomtatott áramkörök már rendelkeznek a továbbépítés egyes előkészítéseivel is. </w:t>
      </w:r>
    </w:p>
    <w:p w:rsidR="00DE05A6" w:rsidRDefault="00DE05A6" w:rsidP="000D49E8">
      <w:pPr>
        <w:widowControl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Mivel az általam megépített készülék még jónéhány fejlesztési lehetőséget tartogat magában, így további terveim között szerepel, hogy a későbbiekben szeretném a készüléket néhány modullal kibővíteni. </w:t>
      </w:r>
    </w:p>
    <w:p w:rsidR="00DE05A6" w:rsidRPr="000D49E8" w:rsidRDefault="00DE05A6" w:rsidP="00F6048D">
      <w:pPr>
        <w:widowControl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Ilyen jövőbeni </w:t>
      </w:r>
      <w:r w:rsidRPr="000D49E8">
        <w:rPr>
          <w:rFonts w:ascii="Times New Roman" w:hAnsi="Times New Roman"/>
          <w:color w:val="000000"/>
          <w:sz w:val="24"/>
          <w:szCs w:val="24"/>
        </w:rPr>
        <w:t>terve</w:t>
      </w:r>
      <w:r>
        <w:rPr>
          <w:rFonts w:ascii="Times New Roman" w:hAnsi="Times New Roman"/>
          <w:color w:val="000000"/>
          <w:sz w:val="24"/>
          <w:szCs w:val="24"/>
        </w:rPr>
        <w:t xml:space="preserve">im között szerepelnek az alábbi </w:t>
      </w:r>
      <w:r w:rsidRPr="000D49E8">
        <w:rPr>
          <w:rFonts w:ascii="Times New Roman" w:hAnsi="Times New Roman"/>
          <w:color w:val="000000"/>
          <w:sz w:val="24"/>
          <w:szCs w:val="24"/>
        </w:rPr>
        <w:t>még nem kivitelezett modulok:</w:t>
      </w:r>
    </w:p>
    <w:p w:rsidR="00DE05A6" w:rsidRPr="000D49E8" w:rsidRDefault="00DE05A6" w:rsidP="000D49E8">
      <w:pPr>
        <w:pStyle w:val="ListParagraph"/>
        <w:widowControl w:val="0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49E8">
        <w:rPr>
          <w:rFonts w:ascii="Times New Roman" w:hAnsi="Times New Roman"/>
          <w:color w:val="000000"/>
          <w:sz w:val="24"/>
          <w:szCs w:val="24"/>
        </w:rPr>
        <w:t>kimenet</w:t>
      </w:r>
      <w:r>
        <w:rPr>
          <w:rFonts w:ascii="Times New Roman" w:hAnsi="Times New Roman"/>
          <w:color w:val="000000"/>
          <w:sz w:val="24"/>
          <w:szCs w:val="24"/>
        </w:rPr>
        <w:t>i AGC-vel ellátott erősítő, mivel</w:t>
      </w:r>
      <w:r w:rsidRPr="000D49E8">
        <w:rPr>
          <w:rFonts w:ascii="Times New Roman" w:hAnsi="Times New Roman"/>
          <w:color w:val="000000"/>
          <w:sz w:val="24"/>
          <w:szCs w:val="24"/>
        </w:rPr>
        <w:t xml:space="preserve"> jelen pillanatban túl kicsi a kimeneneti RF jel amplitúdója és a frekvencia változásával amplitúdója is ingadozik</w:t>
      </w:r>
      <w:r>
        <w:rPr>
          <w:rFonts w:ascii="Times New Roman" w:hAnsi="Times New Roman"/>
          <w:color w:val="000000"/>
          <w:sz w:val="24"/>
          <w:szCs w:val="24"/>
        </w:rPr>
        <w:t>,</w:t>
      </w:r>
    </w:p>
    <w:p w:rsidR="00DE05A6" w:rsidRPr="000D49E8" w:rsidRDefault="00DE05A6" w:rsidP="00F6048D">
      <w:pPr>
        <w:pStyle w:val="ListParagraph"/>
        <w:widowControl w:val="0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49E8">
        <w:rPr>
          <w:rFonts w:ascii="Times New Roman" w:hAnsi="Times New Roman"/>
          <w:color w:val="000000"/>
          <w:sz w:val="24"/>
          <w:szCs w:val="24"/>
        </w:rPr>
        <w:t>100kHz-es állás</w:t>
      </w:r>
      <w:r>
        <w:rPr>
          <w:rFonts w:ascii="Times New Roman" w:hAnsi="Times New Roman"/>
          <w:color w:val="000000"/>
          <w:sz w:val="24"/>
          <w:szCs w:val="24"/>
        </w:rPr>
        <w:t>sal</w:t>
      </w:r>
      <w:r w:rsidRPr="000D49E8">
        <w:rPr>
          <w:rFonts w:ascii="Times New Roman" w:hAnsi="Times New Roman"/>
          <w:color w:val="000000"/>
          <w:sz w:val="24"/>
          <w:szCs w:val="24"/>
        </w:rPr>
        <w:t xml:space="preserve"> is </w:t>
      </w:r>
      <w:r>
        <w:rPr>
          <w:rFonts w:ascii="Times New Roman" w:hAnsi="Times New Roman"/>
          <w:color w:val="000000"/>
          <w:sz w:val="24"/>
          <w:szCs w:val="24"/>
        </w:rPr>
        <w:t xml:space="preserve">rendelkező </w:t>
      </w:r>
      <w:r w:rsidRPr="000D49E8">
        <w:rPr>
          <w:rFonts w:ascii="Times New Roman" w:hAnsi="Times New Roman"/>
          <w:color w:val="000000"/>
          <w:sz w:val="24"/>
          <w:szCs w:val="24"/>
        </w:rPr>
        <w:t xml:space="preserve">jobb </w:t>
      </w:r>
      <w:r>
        <w:rPr>
          <w:rFonts w:ascii="Times New Roman" w:hAnsi="Times New Roman"/>
          <w:color w:val="000000"/>
          <w:sz w:val="24"/>
          <w:szCs w:val="24"/>
        </w:rPr>
        <w:t>minőségű marker generátor,</w:t>
      </w:r>
    </w:p>
    <w:p w:rsidR="00DE05A6" w:rsidRPr="000D49E8" w:rsidRDefault="00DE05A6" w:rsidP="000D49E8">
      <w:pPr>
        <w:pStyle w:val="ListParagraph"/>
        <w:widowControl w:val="0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49E8">
        <w:rPr>
          <w:rFonts w:ascii="Times New Roman" w:hAnsi="Times New Roman"/>
          <w:color w:val="000000"/>
          <w:sz w:val="24"/>
          <w:szCs w:val="24"/>
        </w:rPr>
        <w:t>LOG detektor, AD8307-el felépítve</w:t>
      </w:r>
    </w:p>
    <w:p w:rsidR="00DE05A6" w:rsidRPr="000D49E8" w:rsidRDefault="00DE05A6" w:rsidP="000D49E8">
      <w:pPr>
        <w:pStyle w:val="ListParagraph"/>
        <w:widowControl w:val="0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49E8">
        <w:rPr>
          <w:rFonts w:ascii="Times New Roman" w:hAnsi="Times New Roman"/>
          <w:color w:val="000000"/>
          <w:sz w:val="24"/>
          <w:szCs w:val="24"/>
        </w:rPr>
        <w:t>visszafutás kioltás kialakítása</w:t>
      </w:r>
    </w:p>
    <w:p w:rsidR="00DE05A6" w:rsidRDefault="00DE05A6" w:rsidP="00D0457A">
      <w:pPr>
        <w:pStyle w:val="ListParagraph"/>
        <w:widowControl w:val="0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az összes már beépített és beépítésre váró moduloknak megfelelő </w:t>
      </w:r>
      <w:r w:rsidRPr="000D49E8">
        <w:rPr>
          <w:rFonts w:ascii="Times New Roman" w:hAnsi="Times New Roman"/>
          <w:color w:val="000000"/>
          <w:sz w:val="24"/>
          <w:szCs w:val="24"/>
        </w:rPr>
        <w:t>végleges előlap.</w:t>
      </w:r>
    </w:p>
    <w:p w:rsidR="00DE05A6" w:rsidRPr="00D0457A" w:rsidRDefault="00DE05A6" w:rsidP="00D0457A">
      <w:pPr>
        <w:pageBreakBefore/>
        <w:spacing w:line="360" w:lineRule="auto"/>
        <w:ind w:left="357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es-ES_tradnl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s-ES_tradnl"/>
        </w:rPr>
        <w:t>Összefoglalás</w:t>
      </w:r>
    </w:p>
    <w:p w:rsidR="00DE05A6" w:rsidRPr="00D0457A" w:rsidRDefault="00DE05A6" w:rsidP="00D0457A">
      <w:pPr>
        <w:spacing w:line="360" w:lineRule="auto"/>
        <w:ind w:left="360"/>
        <w:jc w:val="both"/>
        <w:rPr>
          <w:rFonts w:ascii="Times New Roman" w:hAnsi="Times New Roman"/>
          <w:b/>
          <w:bCs/>
          <w:color w:val="000000"/>
          <w:sz w:val="24"/>
          <w:szCs w:val="24"/>
          <w:lang w:val="es-ES_tradnl"/>
        </w:rPr>
      </w:pPr>
    </w:p>
    <w:p w:rsidR="00DE05A6" w:rsidRPr="00D0457A" w:rsidRDefault="00DE05A6" w:rsidP="00F654CC">
      <w:pPr>
        <w:spacing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  <w:lang w:val="es-ES_tradnl"/>
        </w:rPr>
      </w:pP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ab/>
        <w:t xml:space="preserve">A készülék építése közben 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>nagyon sok új ismerettel gazdagodtam. Re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>ngeteget tanultam, sok új technológ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iát volt lehetőségem kipróbálni. Munkám során sikeresen alkalmaztam 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>többek között a vasalásos NYÁK készítését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 technikáját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, valamint 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3D nyomtatással elkészített 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előlap 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>legyártását volt alkalmam kipróbálni.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 </w:t>
      </w:r>
    </w:p>
    <w:p w:rsidR="00DE05A6" w:rsidRPr="00D0457A" w:rsidRDefault="00DE05A6" w:rsidP="00F654CC">
      <w:pPr>
        <w:spacing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  <w:lang w:val="es-ES_tradnl"/>
        </w:rPr>
      </w:pP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ab/>
        <w:t xml:space="preserve">A műszer megépítésénél az alkatrészek 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>nagy részét újrahasznosítottam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>, régi, meghibásodott műszerek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>, TV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 és 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egyéb 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>készülékek bontásával sok h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>asználható alkatrészhez jutottam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>, ezzel lényegesen csökkentett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>ük a költségeket. Az RF generátor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 tekercsei kézi tekercselésel 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és hangolással 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>készültek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. A készülék házát egy régi asztali PC házából alakítottam ki, a hűtőpaneleket TESLA típusú telekommunikációs modulok bontásával nyertem. </w:t>
      </w:r>
    </w:p>
    <w:p w:rsidR="00DE05A6" w:rsidRPr="00D0457A" w:rsidRDefault="00DE05A6" w:rsidP="00F654CC">
      <w:pPr>
        <w:spacing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  <w:lang w:val="es-ES_tradnl"/>
        </w:rPr>
      </w:pP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ab/>
        <w:t>A szükséges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 és hiányzó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 alkatrészek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et 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az oktatási intézmény biztosította számomra, 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melyeket 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>interneten rendeltü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>n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k meg. Az építési munkák nagy részét a szakmai gyakorlati órák keretén belül, a tanműhelyben végeztem el. </w:t>
      </w:r>
    </w:p>
    <w:p w:rsidR="00DE05A6" w:rsidRPr="00D0457A" w:rsidRDefault="00DE05A6" w:rsidP="00F654CC">
      <w:pPr>
        <w:spacing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  <w:lang w:val="es-ES_tradnl"/>
        </w:rPr>
      </w:pP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>A műszer megépítés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>ére ráfordított anyagi háttér egy részét 58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 € értékben az iskola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 mellett működő Szlovákiai Magyar Szülők Szövettsége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 biztosította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>, ill. további, nagyjából ugyanilyen értékű anyagi támogatást az iskola igazgatósága nyújtott.</w:t>
      </w:r>
    </w:p>
    <w:p w:rsidR="00DE05A6" w:rsidRDefault="00DE05A6" w:rsidP="00905AB4">
      <w:pPr>
        <w:spacing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  <w:lang w:val="es-ES_tradnl"/>
        </w:rPr>
      </w:pP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ab/>
        <w:t>Az építés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>em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 elérte célját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>, bár koránt sem tekintem befejezett munkának. Sikerült még behatóbban megismerkedn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em a vobbulátorok világával. 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Rengeteg fejlesztési lehetőséget látok az ezidáig elkészült munkámban. Több további egység vár megépítésre ill. a már vannak elkészült áramkörök, melyek további tökéletesítések után reményeim szerint mielőbb beépítésre kerülnek. </w:t>
      </w:r>
    </w:p>
    <w:p w:rsidR="00DE05A6" w:rsidRDefault="00DE05A6" w:rsidP="00905AB4">
      <w:pPr>
        <w:spacing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  <w:lang w:val="es-ES_tradnl"/>
        </w:rPr>
      </w:pPr>
      <w:r>
        <w:rPr>
          <w:rFonts w:ascii="Times New Roman" w:hAnsi="Times New Roman"/>
          <w:color w:val="000000"/>
          <w:sz w:val="24"/>
          <w:szCs w:val="24"/>
          <w:lang w:val="es-ES_tradnl"/>
        </w:rPr>
        <w:t>Munkám során a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>z építési folyamattal igyekeztem minél több diáktársam analóg elektronika iránti érdeklődését felkelteni, többen folyamatosan figyelemmel kísérték az egyes technológiai folyamatokat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>, tanáraim folyamatosan igyekeztek lehetőséget és megfelelő körülményeket biztosítani a sikeres munkámhoz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. </w:t>
      </w:r>
    </w:p>
    <w:p w:rsidR="00DE05A6" w:rsidRPr="00D0457A" w:rsidRDefault="00DE05A6" w:rsidP="00905AB4">
      <w:pPr>
        <w:spacing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  <w:lang w:val="es-ES_tradnl"/>
        </w:rPr>
      </w:pPr>
      <w:r>
        <w:rPr>
          <w:rFonts w:ascii="Times New Roman" w:hAnsi="Times New Roman"/>
          <w:color w:val="000000"/>
          <w:sz w:val="24"/>
          <w:szCs w:val="24"/>
          <w:lang w:val="es-ES_tradnl"/>
        </w:rPr>
        <w:tab/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További terveim között szerepel a 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>már fentiekben említett további egységek beépítése és felélesztése a készülékbe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>,</w:t>
      </w:r>
      <w:r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 valamint egy</w:t>
      </w:r>
      <w:r w:rsidRPr="00D0457A">
        <w:rPr>
          <w:rFonts w:ascii="Times New Roman" w:hAnsi="Times New Roman"/>
          <w:color w:val="000000"/>
          <w:sz w:val="24"/>
          <w:szCs w:val="24"/>
          <w:lang w:val="es-ES_tradnl"/>
        </w:rPr>
        <w:t xml:space="preserve"> bonyolultabb keveréses elvű vobbulátor megépítése.</w:t>
      </w:r>
    </w:p>
    <w:p w:rsidR="00DE05A6" w:rsidRPr="000F6229" w:rsidRDefault="00DE05A6" w:rsidP="00942742">
      <w:pPr>
        <w:pageBreakBefore/>
        <w:spacing w:line="360" w:lineRule="auto"/>
        <w:ind w:left="357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es-ES_tradnl"/>
        </w:rPr>
      </w:pPr>
      <w:r w:rsidRPr="000F6229">
        <w:rPr>
          <w:rFonts w:ascii="Times New Roman" w:hAnsi="Times New Roman"/>
          <w:b/>
          <w:bCs/>
          <w:color w:val="000000"/>
          <w:sz w:val="28"/>
          <w:szCs w:val="28"/>
          <w:lang w:val="es-ES_tradnl"/>
        </w:rPr>
        <w:t>Felhasznált irodalom</w:t>
      </w:r>
    </w:p>
    <w:p w:rsidR="00DE05A6" w:rsidRPr="00942742" w:rsidRDefault="00DE05A6" w:rsidP="00942742">
      <w:pPr>
        <w:spacing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  <w:lang w:val="es-ES_tradnl"/>
        </w:rPr>
      </w:pPr>
    </w:p>
    <w:p w:rsidR="00DE05A6" w:rsidRDefault="00DE05A6" w:rsidP="00942742">
      <w:pPr>
        <w:spacing w:line="360" w:lineRule="auto"/>
        <w:ind w:left="360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942742">
        <w:rPr>
          <w:rFonts w:ascii="Times New Roman" w:hAnsi="Times New Roman"/>
          <w:iCs/>
          <w:color w:val="000000"/>
          <w:sz w:val="24"/>
          <w:szCs w:val="24"/>
        </w:rPr>
        <w:t>Csepregi-Horváth Kázmér</w:t>
      </w:r>
      <w:r w:rsidRPr="00942742">
        <w:rPr>
          <w:rFonts w:ascii="Times New Roman" w:hAnsi="Times New Roman"/>
          <w:i/>
          <w:color w:val="000000"/>
          <w:sz w:val="24"/>
          <w:szCs w:val="24"/>
        </w:rPr>
        <w:t xml:space="preserve">: A frekvencia függvényében változó jellemzők mérése. </w:t>
      </w:r>
      <w:r w:rsidRPr="00942742">
        <w:rPr>
          <w:rFonts w:ascii="Times New Roman" w:hAnsi="Times New Roman"/>
          <w:iCs/>
          <w:color w:val="000000"/>
          <w:sz w:val="24"/>
          <w:szCs w:val="24"/>
        </w:rPr>
        <w:t>Műszaki Könyvkiadó, Budapest, 1982.</w:t>
      </w:r>
    </w:p>
    <w:p w:rsidR="00DE05A6" w:rsidRPr="00942742" w:rsidRDefault="00DE05A6" w:rsidP="00942742">
      <w:pPr>
        <w:spacing w:line="360" w:lineRule="auto"/>
        <w:ind w:left="360"/>
        <w:jc w:val="both"/>
        <w:rPr>
          <w:rFonts w:ascii="Times New Roman" w:hAnsi="Times New Roman"/>
          <w:iCs/>
          <w:color w:val="000000"/>
          <w:sz w:val="24"/>
          <w:szCs w:val="24"/>
        </w:rPr>
      </w:pPr>
    </w:p>
    <w:p w:rsidR="00DE05A6" w:rsidRDefault="00DE05A6" w:rsidP="00942742">
      <w:pPr>
        <w:spacing w:line="360" w:lineRule="auto"/>
        <w:ind w:left="360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 xml:space="preserve">Ferenczy Pál: </w:t>
      </w:r>
      <w:r w:rsidRPr="007851D0">
        <w:rPr>
          <w:rFonts w:ascii="Times New Roman" w:hAnsi="Times New Roman"/>
          <w:i/>
          <w:color w:val="000000"/>
          <w:sz w:val="24"/>
          <w:szCs w:val="24"/>
        </w:rPr>
        <w:t>Korszerű televízió-áramkörök</w:t>
      </w:r>
      <w:r>
        <w:rPr>
          <w:rFonts w:ascii="Times New Roman" w:hAnsi="Times New Roman"/>
          <w:iCs/>
          <w:color w:val="000000"/>
          <w:sz w:val="24"/>
          <w:szCs w:val="24"/>
        </w:rPr>
        <w:t>. Műszaki Könyvkiadó, Budapest, 1965.</w:t>
      </w:r>
    </w:p>
    <w:p w:rsidR="00DE05A6" w:rsidRDefault="00DE05A6" w:rsidP="00942742">
      <w:pPr>
        <w:spacing w:line="360" w:lineRule="auto"/>
        <w:ind w:left="360"/>
        <w:jc w:val="both"/>
        <w:rPr>
          <w:rFonts w:ascii="Times New Roman" w:hAnsi="Times New Roman"/>
          <w:iCs/>
          <w:color w:val="000000"/>
          <w:sz w:val="24"/>
          <w:szCs w:val="24"/>
        </w:rPr>
      </w:pPr>
    </w:p>
    <w:p w:rsidR="00DE05A6" w:rsidRDefault="00DE05A6" w:rsidP="00942742">
      <w:pPr>
        <w:spacing w:line="360" w:lineRule="auto"/>
        <w:ind w:left="360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 xml:space="preserve">Léder József, Rádai Zoltán: </w:t>
      </w:r>
      <w:r w:rsidRPr="00BD3A5C">
        <w:rPr>
          <w:rFonts w:ascii="Times New Roman" w:hAnsi="Times New Roman"/>
          <w:i/>
          <w:color w:val="000000"/>
          <w:sz w:val="24"/>
          <w:szCs w:val="24"/>
        </w:rPr>
        <w:t>TV szerelők könyve.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 Táncsics Könyvkiadó, Budapest, 1962</w:t>
      </w:r>
    </w:p>
    <w:p w:rsidR="00DE05A6" w:rsidRPr="00942742" w:rsidRDefault="00DE05A6" w:rsidP="00942742">
      <w:pPr>
        <w:spacing w:line="360" w:lineRule="auto"/>
        <w:ind w:left="360"/>
        <w:jc w:val="both"/>
        <w:rPr>
          <w:rFonts w:ascii="Times New Roman" w:hAnsi="Times New Roman"/>
          <w:iCs/>
          <w:color w:val="000000"/>
          <w:sz w:val="24"/>
          <w:szCs w:val="24"/>
        </w:rPr>
      </w:pPr>
    </w:p>
    <w:p w:rsidR="00DE05A6" w:rsidRPr="00942742" w:rsidRDefault="00DE05A6" w:rsidP="00942742">
      <w:pPr>
        <w:spacing w:line="360" w:lineRule="auto"/>
        <w:ind w:left="360"/>
        <w:jc w:val="both"/>
        <w:rPr>
          <w:rFonts w:ascii="Times New Roman" w:hAnsi="Times New Roman"/>
          <w:i/>
          <w:sz w:val="24"/>
          <w:szCs w:val="24"/>
          <w:lang w:val="es-ES_tradnl"/>
        </w:rPr>
      </w:pPr>
      <w:r w:rsidRPr="00942742">
        <w:rPr>
          <w:rFonts w:ascii="Times New Roman" w:hAnsi="Times New Roman"/>
          <w:i/>
          <w:sz w:val="24"/>
          <w:szCs w:val="24"/>
          <w:lang w:val="es-ES_tradnl"/>
        </w:rPr>
        <w:t xml:space="preserve">Malý rozmítaný generátor </w:t>
      </w:r>
      <w:r w:rsidRPr="00942742">
        <w:rPr>
          <w:rFonts w:ascii="Times New Roman" w:hAnsi="Times New Roman"/>
          <w:iCs/>
          <w:sz w:val="24"/>
          <w:szCs w:val="24"/>
          <w:lang w:val="es-ES_tradnl"/>
        </w:rPr>
        <w:t>In.</w:t>
      </w:r>
      <w:r w:rsidRPr="00942742">
        <w:rPr>
          <w:rFonts w:ascii="Times New Roman" w:hAnsi="Times New Roman"/>
          <w:i/>
          <w:sz w:val="24"/>
          <w:szCs w:val="24"/>
          <w:lang w:val="es-ES_tradnl"/>
        </w:rPr>
        <w:t xml:space="preserve"> Amatérské Radio </w:t>
      </w:r>
      <w:r w:rsidRPr="00942742">
        <w:rPr>
          <w:rFonts w:ascii="Times New Roman" w:hAnsi="Times New Roman"/>
          <w:iCs/>
          <w:sz w:val="24"/>
          <w:szCs w:val="24"/>
          <w:lang w:val="es-ES_tradnl"/>
        </w:rPr>
        <w:t>1992/7</w:t>
      </w:r>
      <w:r w:rsidRPr="00942742">
        <w:rPr>
          <w:rFonts w:ascii="Times New Roman" w:hAnsi="Times New Roman"/>
          <w:i/>
          <w:sz w:val="24"/>
          <w:szCs w:val="24"/>
          <w:lang w:val="es-ES_tradnl"/>
        </w:rPr>
        <w:t>.</w:t>
      </w:r>
    </w:p>
    <w:p w:rsidR="00DE05A6" w:rsidRPr="00DA3F9E" w:rsidRDefault="00DE05A6" w:rsidP="00DA3F9E">
      <w:pPr>
        <w:ind w:left="330"/>
        <w:rPr>
          <w:rFonts w:ascii="Times New Roman" w:hAnsi="Times New Roman"/>
          <w:sz w:val="24"/>
          <w:szCs w:val="24"/>
        </w:rPr>
      </w:pPr>
    </w:p>
    <w:p w:rsidR="00DE05A6" w:rsidRPr="00DA3F9E" w:rsidRDefault="00DE05A6" w:rsidP="00DA3F9E">
      <w:pPr>
        <w:ind w:left="330"/>
        <w:rPr>
          <w:rFonts w:ascii="Times New Roman" w:hAnsi="Times New Roman"/>
          <w:sz w:val="24"/>
          <w:szCs w:val="24"/>
        </w:rPr>
      </w:pPr>
      <w:r w:rsidRPr="00DA3F9E">
        <w:rPr>
          <w:rFonts w:ascii="Times New Roman" w:hAnsi="Times New Roman"/>
          <w:sz w:val="24"/>
          <w:szCs w:val="24"/>
        </w:rPr>
        <w:t xml:space="preserve">Rádiótechnika 1982/7: </w:t>
      </w:r>
      <w:r w:rsidRPr="00DA3F9E">
        <w:rPr>
          <w:rFonts w:ascii="Times New Roman" w:hAnsi="Times New Roman"/>
          <w:i/>
          <w:iCs/>
          <w:sz w:val="24"/>
          <w:szCs w:val="24"/>
        </w:rPr>
        <w:t>Start-Sop rendszerű wobbulátor digitális skálával</w:t>
      </w:r>
    </w:p>
    <w:p w:rsidR="00DE05A6" w:rsidRPr="00DA3F9E" w:rsidRDefault="00DE05A6" w:rsidP="00DA3F9E">
      <w:pPr>
        <w:ind w:left="330"/>
        <w:rPr>
          <w:rFonts w:ascii="Times New Roman" w:hAnsi="Times New Roman"/>
          <w:sz w:val="24"/>
          <w:szCs w:val="24"/>
        </w:rPr>
      </w:pPr>
    </w:p>
    <w:p w:rsidR="00DE05A6" w:rsidRPr="00DA3F9E" w:rsidRDefault="00DE05A6" w:rsidP="00DA3F9E">
      <w:pPr>
        <w:ind w:left="330"/>
        <w:rPr>
          <w:rFonts w:ascii="Times New Roman" w:hAnsi="Times New Roman"/>
          <w:sz w:val="24"/>
          <w:szCs w:val="24"/>
        </w:rPr>
      </w:pPr>
      <w:r w:rsidRPr="00DA3F9E">
        <w:rPr>
          <w:rFonts w:ascii="Times New Roman" w:hAnsi="Times New Roman"/>
          <w:sz w:val="24"/>
          <w:szCs w:val="24"/>
        </w:rPr>
        <w:t xml:space="preserve">Rádiótechnika 1989/2: </w:t>
      </w:r>
      <w:r w:rsidRPr="00DA3F9E">
        <w:rPr>
          <w:rFonts w:ascii="Times New Roman" w:hAnsi="Times New Roman"/>
          <w:i/>
          <w:iCs/>
          <w:sz w:val="24"/>
          <w:szCs w:val="24"/>
        </w:rPr>
        <w:t>Négycsatornás display sweepgenerátorhoz</w:t>
      </w:r>
    </w:p>
    <w:p w:rsidR="00DE05A6" w:rsidRPr="00DA3F9E" w:rsidRDefault="00DE05A6" w:rsidP="00DA3F9E">
      <w:pPr>
        <w:rPr>
          <w:rFonts w:ascii="Times New Roman" w:hAnsi="Times New Roman"/>
          <w:sz w:val="24"/>
          <w:szCs w:val="24"/>
        </w:rPr>
      </w:pPr>
    </w:p>
    <w:p w:rsidR="00DE05A6" w:rsidRPr="00DA3F9E" w:rsidRDefault="00DE05A6" w:rsidP="00DA3F9E">
      <w:pPr>
        <w:ind w:left="330"/>
        <w:rPr>
          <w:rFonts w:ascii="Times New Roman" w:hAnsi="Times New Roman"/>
          <w:sz w:val="24"/>
          <w:szCs w:val="24"/>
        </w:rPr>
      </w:pPr>
      <w:r w:rsidRPr="00DA3F9E">
        <w:rPr>
          <w:rFonts w:ascii="Times New Roman" w:hAnsi="Times New Roman"/>
          <w:sz w:val="24"/>
          <w:szCs w:val="24"/>
        </w:rPr>
        <w:t>http://www.piclist.com/images/www/hobby_elec/e_ckt17.htm</w:t>
      </w:r>
    </w:p>
    <w:p w:rsidR="00DE05A6" w:rsidRPr="00DA3F9E" w:rsidRDefault="00DE05A6" w:rsidP="00DA3F9E">
      <w:pPr>
        <w:ind w:left="330"/>
        <w:rPr>
          <w:rFonts w:ascii="Times New Roman" w:hAnsi="Times New Roman"/>
          <w:sz w:val="24"/>
          <w:szCs w:val="24"/>
        </w:rPr>
      </w:pPr>
    </w:p>
    <w:p w:rsidR="00DE05A6" w:rsidRPr="00DA3F9E" w:rsidRDefault="00DE05A6" w:rsidP="00DA3F9E">
      <w:pPr>
        <w:ind w:left="330"/>
        <w:rPr>
          <w:rFonts w:ascii="Times New Roman" w:hAnsi="Times New Roman"/>
          <w:sz w:val="24"/>
          <w:szCs w:val="24"/>
        </w:rPr>
      </w:pPr>
      <w:r w:rsidRPr="00DA3F9E">
        <w:rPr>
          <w:rFonts w:ascii="Times New Roman" w:hAnsi="Times New Roman"/>
          <w:sz w:val="24"/>
          <w:szCs w:val="24"/>
        </w:rPr>
        <w:t>http://www.nxp.com/documents/data_sheet/SA612A.pdf</w:t>
      </w:r>
    </w:p>
    <w:p w:rsidR="00DE05A6" w:rsidRPr="00942742" w:rsidRDefault="00DE05A6" w:rsidP="00942742">
      <w:pPr>
        <w:spacing w:line="360" w:lineRule="auto"/>
        <w:ind w:left="360"/>
        <w:jc w:val="both"/>
        <w:rPr>
          <w:rFonts w:ascii="Times New Roman" w:hAnsi="Times New Roman"/>
          <w:i/>
          <w:sz w:val="24"/>
          <w:szCs w:val="24"/>
          <w:lang w:val="es-ES_tradnl"/>
        </w:rPr>
      </w:pPr>
    </w:p>
    <w:sectPr w:rsidR="00DE05A6" w:rsidRPr="00942742" w:rsidSect="00026F42">
      <w:pgSz w:w="11906" w:h="16838" w:code="9"/>
      <w:pgMar w:top="1247" w:right="1418" w:bottom="1247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5A6" w:rsidRDefault="00DE05A6" w:rsidP="00456D0C">
      <w:pPr>
        <w:spacing w:after="0" w:line="240" w:lineRule="auto"/>
      </w:pPr>
      <w:r>
        <w:separator/>
      </w:r>
    </w:p>
  </w:endnote>
  <w:endnote w:type="continuationSeparator" w:id="0">
    <w:p w:rsidR="00DE05A6" w:rsidRDefault="00DE05A6" w:rsidP="00456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5A6" w:rsidRDefault="00DE05A6" w:rsidP="005B0AD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E05A6" w:rsidRDefault="00DE05A6" w:rsidP="0094196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5A6" w:rsidRDefault="00DE05A6" w:rsidP="005B0AD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</w:p>
  <w:p w:rsidR="00DE05A6" w:rsidRDefault="00DE05A6" w:rsidP="009419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5A6" w:rsidRDefault="00DE05A6" w:rsidP="00456D0C">
      <w:pPr>
        <w:spacing w:after="0" w:line="240" w:lineRule="auto"/>
      </w:pPr>
      <w:r>
        <w:separator/>
      </w:r>
    </w:p>
  </w:footnote>
  <w:footnote w:type="continuationSeparator" w:id="0">
    <w:p w:rsidR="00DE05A6" w:rsidRDefault="00DE05A6" w:rsidP="00456D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B5659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2DEB8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CCCAB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944713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44E76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06C20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BF47EA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43C80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906A0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7966F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905003"/>
    <w:multiLevelType w:val="hybridMultilevel"/>
    <w:tmpl w:val="B75E130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F75049D"/>
    <w:multiLevelType w:val="hybridMultilevel"/>
    <w:tmpl w:val="559CBDBA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B0632F8"/>
    <w:multiLevelType w:val="hybridMultilevel"/>
    <w:tmpl w:val="EF66D5E4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F3B1AC3"/>
    <w:multiLevelType w:val="hybridMultilevel"/>
    <w:tmpl w:val="3AD8F41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2E05D31"/>
    <w:multiLevelType w:val="hybridMultilevel"/>
    <w:tmpl w:val="BA5AA74E"/>
    <w:lvl w:ilvl="0" w:tplc="2730C4BA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9E1DA1"/>
    <w:multiLevelType w:val="hybridMultilevel"/>
    <w:tmpl w:val="8DF6C384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4937DFD"/>
    <w:multiLevelType w:val="hybridMultilevel"/>
    <w:tmpl w:val="4BC64E22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16"/>
  </w:num>
  <w:num w:numId="4">
    <w:abstractNumId w:val="13"/>
  </w:num>
  <w:num w:numId="5">
    <w:abstractNumId w:val="11"/>
  </w:num>
  <w:num w:numId="6">
    <w:abstractNumId w:val="12"/>
  </w:num>
  <w:num w:numId="7">
    <w:abstractNumId w:val="14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7369"/>
    <w:rsid w:val="00004E86"/>
    <w:rsid w:val="00026F42"/>
    <w:rsid w:val="00033CCA"/>
    <w:rsid w:val="00050FB1"/>
    <w:rsid w:val="00097389"/>
    <w:rsid w:val="000C21AA"/>
    <w:rsid w:val="000D49E8"/>
    <w:rsid w:val="000F6229"/>
    <w:rsid w:val="001A52E9"/>
    <w:rsid w:val="001C1CAD"/>
    <w:rsid w:val="001F2C33"/>
    <w:rsid w:val="00202EFC"/>
    <w:rsid w:val="00242253"/>
    <w:rsid w:val="00247FEA"/>
    <w:rsid w:val="0028653C"/>
    <w:rsid w:val="002E60CE"/>
    <w:rsid w:val="003231C9"/>
    <w:rsid w:val="003579AA"/>
    <w:rsid w:val="00365B34"/>
    <w:rsid w:val="00396617"/>
    <w:rsid w:val="003F02C6"/>
    <w:rsid w:val="004316B0"/>
    <w:rsid w:val="004449C7"/>
    <w:rsid w:val="00456D0C"/>
    <w:rsid w:val="00465A51"/>
    <w:rsid w:val="004979F4"/>
    <w:rsid w:val="004B514D"/>
    <w:rsid w:val="004C0852"/>
    <w:rsid w:val="004E22AC"/>
    <w:rsid w:val="004F2E63"/>
    <w:rsid w:val="004F5834"/>
    <w:rsid w:val="00531CF9"/>
    <w:rsid w:val="0054086C"/>
    <w:rsid w:val="005461F6"/>
    <w:rsid w:val="0055167E"/>
    <w:rsid w:val="005526AE"/>
    <w:rsid w:val="00586FCE"/>
    <w:rsid w:val="005B0AD3"/>
    <w:rsid w:val="005C34C7"/>
    <w:rsid w:val="005F5FC2"/>
    <w:rsid w:val="00646E0F"/>
    <w:rsid w:val="00667C8B"/>
    <w:rsid w:val="00697449"/>
    <w:rsid w:val="006B0ECE"/>
    <w:rsid w:val="00710414"/>
    <w:rsid w:val="00720CBA"/>
    <w:rsid w:val="00762349"/>
    <w:rsid w:val="007851D0"/>
    <w:rsid w:val="007A4A38"/>
    <w:rsid w:val="007E75D8"/>
    <w:rsid w:val="00847369"/>
    <w:rsid w:val="008650F8"/>
    <w:rsid w:val="00883C1D"/>
    <w:rsid w:val="008952CD"/>
    <w:rsid w:val="008A652A"/>
    <w:rsid w:val="008C5BEE"/>
    <w:rsid w:val="008D2271"/>
    <w:rsid w:val="008D6184"/>
    <w:rsid w:val="00905AB4"/>
    <w:rsid w:val="009274BE"/>
    <w:rsid w:val="00941967"/>
    <w:rsid w:val="00942742"/>
    <w:rsid w:val="00987F9E"/>
    <w:rsid w:val="009A664F"/>
    <w:rsid w:val="00A41DBA"/>
    <w:rsid w:val="00AB6882"/>
    <w:rsid w:val="00AD0DC6"/>
    <w:rsid w:val="00B20293"/>
    <w:rsid w:val="00B413A9"/>
    <w:rsid w:val="00B759B2"/>
    <w:rsid w:val="00BC0003"/>
    <w:rsid w:val="00BD3A5C"/>
    <w:rsid w:val="00BF0DF2"/>
    <w:rsid w:val="00C1315E"/>
    <w:rsid w:val="00C230CF"/>
    <w:rsid w:val="00C35835"/>
    <w:rsid w:val="00CB3F46"/>
    <w:rsid w:val="00CB4F90"/>
    <w:rsid w:val="00CC0912"/>
    <w:rsid w:val="00D0457A"/>
    <w:rsid w:val="00D70C58"/>
    <w:rsid w:val="00D96919"/>
    <w:rsid w:val="00DA3F9E"/>
    <w:rsid w:val="00DB0F6C"/>
    <w:rsid w:val="00DE05A6"/>
    <w:rsid w:val="00E36AC3"/>
    <w:rsid w:val="00E470B2"/>
    <w:rsid w:val="00E7755B"/>
    <w:rsid w:val="00E809C3"/>
    <w:rsid w:val="00EB63F2"/>
    <w:rsid w:val="00EB7569"/>
    <w:rsid w:val="00EE1059"/>
    <w:rsid w:val="00F6048D"/>
    <w:rsid w:val="00F654CC"/>
    <w:rsid w:val="00FA4B70"/>
    <w:rsid w:val="00FB3294"/>
    <w:rsid w:val="00FD26D8"/>
    <w:rsid w:val="00FD7714"/>
    <w:rsid w:val="00FE2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253"/>
    <w:pPr>
      <w:spacing w:after="200" w:line="276" w:lineRule="auto"/>
    </w:pPr>
    <w:rPr>
      <w:lang w:val="hu-HU" w:eastAsia="hu-H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D26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96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661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456D0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56D0C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456D0C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94196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04E86"/>
    <w:rPr>
      <w:rFonts w:cs="Times New Roman"/>
      <w:lang w:val="hu-HU" w:eastAsia="hu-HU"/>
    </w:rPr>
  </w:style>
  <w:style w:type="character" w:styleId="PageNumber">
    <w:name w:val="page number"/>
    <w:basedOn w:val="DefaultParagraphFont"/>
    <w:uiPriority w:val="99"/>
    <w:rsid w:val="00941967"/>
    <w:rPr>
      <w:rFonts w:cs="Times New Roman"/>
    </w:rPr>
  </w:style>
  <w:style w:type="table" w:styleId="TableGrid">
    <w:name w:val="Table Grid"/>
    <w:basedOn w:val="TableNormal"/>
    <w:uiPriority w:val="99"/>
    <w:locked/>
    <w:rsid w:val="006B0ECE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94274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0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4.png"/><Relationship Id="rId18" Type="http://schemas.openxmlformats.org/officeDocument/2006/relationships/oleObject" Target="embeddings/oleObject3.bin"/><Relationship Id="rId26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footer" Target="footer1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1.jpe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oleObject" Target="embeddings/oleObject7.bin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oleObject" Target="embeddings/oleObject5.bin"/><Relationship Id="rId27" Type="http://schemas.openxmlformats.org/officeDocument/2006/relationships/image" Target="media/image1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167</TotalTime>
  <Pages>15</Pages>
  <Words>1838</Words>
  <Characters>10479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Szélessávú vobbulátor</dc:title>
  <dc:subject/>
  <dc:creator>PC</dc:creator>
  <cp:keywords/>
  <dc:description/>
  <cp:lastModifiedBy>SOSKN</cp:lastModifiedBy>
  <cp:revision>22</cp:revision>
  <dcterms:created xsi:type="dcterms:W3CDTF">2017-04-09T16:16:00Z</dcterms:created>
  <dcterms:modified xsi:type="dcterms:W3CDTF">2017-04-09T19:38:00Z</dcterms:modified>
</cp:coreProperties>
</file>