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87F" w:rsidRDefault="00E9587F"/>
    <w:p w:rsidR="00026280" w:rsidRDefault="00026280"/>
    <w:p w:rsidR="00026280" w:rsidRDefault="00026280">
      <w:r w:rsidRPr="00026280">
        <w:drawing>
          <wp:inline distT="0" distB="0" distL="0" distR="0">
            <wp:extent cx="5486400" cy="2438400"/>
            <wp:effectExtent l="19050" t="0" r="0" b="0"/>
            <wp:docPr id="3" name="Kép 3" descr="Gépjármű gyújtótekercs - vázlato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épjármű gyújtótekercs - vázlatos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26280" w:rsidSect="00E958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doNotDisplayPageBoundaries/>
  <w:proofState w:spelling="clean" w:grammar="clean"/>
  <w:defaultTabStop w:val="708"/>
  <w:hyphenationZone w:val="425"/>
  <w:characterSpacingControl w:val="doNotCompress"/>
  <w:compat/>
  <w:rsids>
    <w:rsidRoot w:val="00026280"/>
    <w:rsid w:val="00026280"/>
    <w:rsid w:val="00E9587F"/>
    <w:rsid w:val="00FE2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9587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026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262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2019-08-31T13:52:00Z</dcterms:created>
  <dcterms:modified xsi:type="dcterms:W3CDTF">2019-08-31T13:53:00Z</dcterms:modified>
</cp:coreProperties>
</file>