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96DF7A" w14:textId="5390C86B" w:rsidR="007C23C7" w:rsidRDefault="007C23C7">
      <w:r>
        <w:t>Bevezetés:</w:t>
      </w:r>
      <w:r>
        <w:br/>
      </w:r>
      <w:r w:rsidR="00A66E6A" w:rsidRPr="00A66E6A">
        <w:t xml:space="preserve">A program </w:t>
      </w:r>
      <w:r w:rsidR="00A66E6A">
        <w:t xml:space="preserve">alkalmas arra, hogy az implementált gyártók megadott adatbázisából </w:t>
      </w:r>
      <w:proofErr w:type="spellStart"/>
      <w:r w:rsidR="00A66E6A">
        <w:t>altium</w:t>
      </w:r>
      <w:proofErr w:type="spellEnd"/>
      <w:r w:rsidR="00A66E6A">
        <w:t xml:space="preserve"> </w:t>
      </w:r>
      <w:proofErr w:type="spellStart"/>
      <w:r w:rsidR="00A66E6A">
        <w:t>shcematic-ba</w:t>
      </w:r>
      <w:proofErr w:type="spellEnd"/>
      <w:r w:rsidR="00A66E6A">
        <w:t xml:space="preserve"> </w:t>
      </w:r>
      <w:proofErr w:type="spellStart"/>
      <w:r w:rsidR="000A2EDD">
        <w:t>smart</w:t>
      </w:r>
      <w:proofErr w:type="spellEnd"/>
      <w:r w:rsidR="000A2EDD">
        <w:t xml:space="preserve"> </w:t>
      </w:r>
      <w:proofErr w:type="spellStart"/>
      <w:r w:rsidR="000A2EDD">
        <w:t>grid</w:t>
      </w:r>
      <w:proofErr w:type="spellEnd"/>
      <w:r w:rsidR="000A2EDD">
        <w:t xml:space="preserve"> </w:t>
      </w:r>
      <w:proofErr w:type="spellStart"/>
      <w:r w:rsidR="000A2EDD">
        <w:t>insert</w:t>
      </w:r>
      <w:proofErr w:type="spellEnd"/>
      <w:r w:rsidR="000A2EDD">
        <w:t>-el beilleszthető</w:t>
      </w:r>
      <w:bookmarkStart w:id="0" w:name="_GoBack"/>
      <w:bookmarkEnd w:id="0"/>
      <w:r w:rsidR="00A66E6A">
        <w:t xml:space="preserve"> adatokat generáljon.</w:t>
      </w:r>
    </w:p>
    <w:p w14:paraId="0209BD6E" w14:textId="6D899E74" w:rsidR="00E76130" w:rsidRDefault="007C23C7">
      <w:r>
        <w:t>Rövid leírás</w:t>
      </w:r>
      <w:r w:rsidR="00A66E6A">
        <w:br/>
        <w:t>A program alapértelmezetten rendezni és csoportosítja a portok nev</w:t>
      </w:r>
      <w:r w:rsidR="000A2EDD">
        <w:t xml:space="preserve">eit ezeket külön téglalapokban helyezi el, hogy egyszerűen a </w:t>
      </w:r>
      <w:proofErr w:type="spellStart"/>
      <w:r w:rsidR="000A2EDD">
        <w:t>protok</w:t>
      </w:r>
      <w:proofErr w:type="spellEnd"/>
      <w:r w:rsidR="000A2EDD">
        <w:t xml:space="preserve"> szerint part-okra legyen osztható a szimbólum.</w:t>
      </w:r>
      <w:r>
        <w:br/>
      </w:r>
      <w:r w:rsidR="00E76130">
        <w:t xml:space="preserve">A program induláskor, ha nincs mintett adatbázis megpróbálja megkeresni a software-ben megadott adatbázis nevet, ha ezt megtalálja felkínálja a mentési lehetőséget, ha nem találja lehetőséget ad kézi tallózásra </w:t>
      </w:r>
      <w:r>
        <w:t xml:space="preserve">(A </w:t>
      </w:r>
      <w:proofErr w:type="spellStart"/>
      <w:r>
        <w:t>Help</w:t>
      </w:r>
      <w:proofErr w:type="spellEnd"/>
      <w:r>
        <w:t xml:space="preserve"> alatt meg van adva mely gyártónak mely software-ét kel használni)</w:t>
      </w:r>
      <w:r>
        <w:br/>
        <w:t xml:space="preserve">(STM – </w:t>
      </w:r>
      <w:proofErr w:type="spellStart"/>
      <w:r>
        <w:t>CubeMx</w:t>
      </w:r>
      <w:proofErr w:type="spellEnd"/>
      <w:r>
        <w:t xml:space="preserve">, </w:t>
      </w:r>
      <w:proofErr w:type="spellStart"/>
      <w:r>
        <w:t>SiliconLabs</w:t>
      </w:r>
      <w:proofErr w:type="spellEnd"/>
      <w:r>
        <w:t xml:space="preserve"> – </w:t>
      </w:r>
      <w:proofErr w:type="spellStart"/>
      <w:r>
        <w:t>Simplciity</w:t>
      </w:r>
      <w:proofErr w:type="spellEnd"/>
      <w:r>
        <w:t xml:space="preserve"> </w:t>
      </w:r>
      <w:proofErr w:type="spellStart"/>
      <w:r>
        <w:t>Studio</w:t>
      </w:r>
      <w:proofErr w:type="spellEnd"/>
      <w:r>
        <w:t xml:space="preserve"> és </w:t>
      </w:r>
      <w:proofErr w:type="spellStart"/>
      <w:r>
        <w:t>gecko_sdk_suite</w:t>
      </w:r>
      <w:proofErr w:type="spellEnd"/>
      <w:r>
        <w:t>)</w:t>
      </w:r>
    </w:p>
    <w:p w14:paraId="195AC4FF" w14:textId="4FC1E4EC" w:rsidR="007C23C7" w:rsidRDefault="007C23C7">
      <w:r>
        <w:t>Kezelőfelület:</w:t>
      </w:r>
    </w:p>
    <w:p w14:paraId="4C6F322A" w14:textId="66DD913A" w:rsidR="00E76130" w:rsidRDefault="00E76130" w:rsidP="00E76130">
      <w:pPr>
        <w:pStyle w:val="Listaszerbekezds"/>
        <w:numPr>
          <w:ilvl w:val="0"/>
          <w:numId w:val="1"/>
        </w:numPr>
      </w:pPr>
      <w:proofErr w:type="spellStart"/>
      <w:r>
        <w:t>Reset</w:t>
      </w:r>
      <w:proofErr w:type="spellEnd"/>
      <w:r>
        <w:t xml:space="preserve"> </w:t>
      </w:r>
      <w:proofErr w:type="spellStart"/>
      <w:r>
        <w:t>Database</w:t>
      </w:r>
      <w:proofErr w:type="spellEnd"/>
      <w:r>
        <w:t xml:space="preserve"> </w:t>
      </w:r>
      <w:proofErr w:type="spellStart"/>
      <w:r>
        <w:t>Path</w:t>
      </w:r>
      <w:proofErr w:type="spellEnd"/>
    </w:p>
    <w:p w14:paraId="5D1952A8" w14:textId="03FFEAA8" w:rsidR="00E76130" w:rsidRDefault="00E76130" w:rsidP="00E76130">
      <w:pPr>
        <w:pStyle w:val="Listaszerbekezds"/>
        <w:numPr>
          <w:ilvl w:val="1"/>
          <w:numId w:val="1"/>
        </w:numPr>
      </w:pPr>
      <w:r>
        <w:t>A program úgy működik, hogy megpróbálja megkeresni a gépen az adott adatbázis installációs nevét és elmenti, hogy ne kelljen mindig keresnie. Ha ez megváltozik ezzel egyszerűen visszaállíthatjuk, hogy a software újra próbálja keresni azt a software-t melyet adatbázis alapnak tekint.</w:t>
      </w:r>
    </w:p>
    <w:p w14:paraId="74286AF0" w14:textId="014FA6A0" w:rsidR="00A66E6A" w:rsidRDefault="00A66E6A" w:rsidP="00A66E6A">
      <w:pPr>
        <w:pStyle w:val="Listaszerbekezds"/>
        <w:numPr>
          <w:ilvl w:val="0"/>
          <w:numId w:val="1"/>
        </w:numPr>
      </w:pPr>
      <w:proofErr w:type="spellStart"/>
      <w:r>
        <w:rPr>
          <w:b/>
          <w:bCs/>
        </w:rPr>
        <w:t>Target</w:t>
      </w:r>
      <w:proofErr w:type="spellEnd"/>
      <w:r>
        <w:t xml:space="preserve"> </w:t>
      </w:r>
      <w:proofErr w:type="spellStart"/>
      <w:r>
        <w:t>GroupBox</w:t>
      </w:r>
      <w:proofErr w:type="spellEnd"/>
    </w:p>
    <w:p w14:paraId="67B7F96D" w14:textId="1D9D37FD" w:rsidR="00A66E6A" w:rsidRDefault="00A66E6A" w:rsidP="00A66E6A">
      <w:pPr>
        <w:pStyle w:val="Listaszerbekezds"/>
        <w:numPr>
          <w:ilvl w:val="1"/>
          <w:numId w:val="1"/>
        </w:numPr>
      </w:pPr>
      <w:proofErr w:type="spellStart"/>
      <w:r w:rsidRPr="00A66E6A">
        <w:rPr>
          <w:i/>
          <w:iCs/>
        </w:rPr>
        <w:t>Vendor</w:t>
      </w:r>
      <w:proofErr w:type="spellEnd"/>
      <w:r>
        <w:t xml:space="preserve"> – itt választhatjuk ki mely gyártó </w:t>
      </w:r>
      <w:proofErr w:type="spellStart"/>
      <w:r w:rsidR="000A2EDD">
        <w:t>microcontroller</w:t>
      </w:r>
      <w:proofErr w:type="spellEnd"/>
      <w:r w:rsidR="000A2EDD">
        <w:t xml:space="preserve"> </w:t>
      </w:r>
      <w:r>
        <w:t>szeretnénk szimbólumot generálni</w:t>
      </w:r>
    </w:p>
    <w:p w14:paraId="6A6ECE5F" w14:textId="1F2EA62F" w:rsidR="00A66E6A" w:rsidRPr="00A66E6A" w:rsidRDefault="00A66E6A" w:rsidP="00A66E6A">
      <w:pPr>
        <w:pStyle w:val="Listaszerbekezds"/>
        <w:numPr>
          <w:ilvl w:val="1"/>
          <w:numId w:val="1"/>
        </w:numPr>
        <w:rPr>
          <w:i/>
          <w:iCs/>
        </w:rPr>
      </w:pPr>
      <w:proofErr w:type="spellStart"/>
      <w:r w:rsidRPr="00A66E6A">
        <w:rPr>
          <w:i/>
          <w:iCs/>
        </w:rPr>
        <w:t>Target</w:t>
      </w:r>
      <w:proofErr w:type="spellEnd"/>
      <w:r>
        <w:t xml:space="preserve"> – itt választjuk ki mely mikrovezérlőhöz szeretnénk a szimbólumot generálni</w:t>
      </w:r>
    </w:p>
    <w:p w14:paraId="5BAA1398" w14:textId="63D8CEF3" w:rsidR="00A66E6A" w:rsidRPr="00A66E6A" w:rsidRDefault="00A66E6A" w:rsidP="00A66E6A">
      <w:pPr>
        <w:pStyle w:val="Listaszerbekezds"/>
        <w:numPr>
          <w:ilvl w:val="1"/>
          <w:numId w:val="1"/>
        </w:numPr>
        <w:rPr>
          <w:i/>
          <w:iCs/>
        </w:rPr>
      </w:pPr>
      <w:proofErr w:type="spellStart"/>
      <w:r>
        <w:rPr>
          <w:i/>
          <w:iCs/>
        </w:rPr>
        <w:t>Package</w:t>
      </w:r>
      <w:proofErr w:type="spellEnd"/>
      <w:r>
        <w:t xml:space="preserve"> – ha a gyártó egy típushoz több </w:t>
      </w:r>
      <w:proofErr w:type="spellStart"/>
      <w:r>
        <w:t>footprintet</w:t>
      </w:r>
      <w:proofErr w:type="spellEnd"/>
      <w:r>
        <w:t xml:space="preserve"> </w:t>
      </w:r>
      <w:proofErr w:type="spellStart"/>
      <w:r>
        <w:t>definál</w:t>
      </w:r>
      <w:proofErr w:type="spellEnd"/>
      <w:r>
        <w:t xml:space="preserve"> a </w:t>
      </w:r>
      <w:proofErr w:type="spellStart"/>
      <w:r>
        <w:t>ListBox</w:t>
      </w:r>
      <w:proofErr w:type="spellEnd"/>
      <w:r>
        <w:t xml:space="preserve"> elérhetővé válik és kiválaszthatjuk mely lábkiosztás szerint szeretnék a szimbólumot létrehozni</w:t>
      </w:r>
    </w:p>
    <w:p w14:paraId="0F882DAD" w14:textId="0DAE29BE" w:rsidR="00A66E6A" w:rsidRPr="00A66E6A" w:rsidRDefault="00A66E6A" w:rsidP="00A66E6A">
      <w:pPr>
        <w:pStyle w:val="Listaszerbekezds"/>
        <w:numPr>
          <w:ilvl w:val="0"/>
          <w:numId w:val="1"/>
        </w:numPr>
        <w:rPr>
          <w:b/>
          <w:bCs/>
          <w:i/>
          <w:iCs/>
        </w:rPr>
      </w:pPr>
      <w:proofErr w:type="spellStart"/>
      <w:r w:rsidRPr="00A66E6A">
        <w:rPr>
          <w:b/>
          <w:bCs/>
        </w:rPr>
        <w:t>Properties</w:t>
      </w:r>
      <w:proofErr w:type="spellEnd"/>
      <w:r>
        <w:rPr>
          <w:b/>
          <w:bCs/>
        </w:rPr>
        <w:t xml:space="preserve"> </w:t>
      </w:r>
      <w:proofErr w:type="spellStart"/>
      <w:r>
        <w:t>GroupBox</w:t>
      </w:r>
      <w:proofErr w:type="spellEnd"/>
    </w:p>
    <w:p w14:paraId="6D842235" w14:textId="5D0FB1E7" w:rsidR="00A66E6A" w:rsidRPr="000A2EDD" w:rsidRDefault="00A66E6A" w:rsidP="00A66E6A">
      <w:pPr>
        <w:pStyle w:val="Listaszerbekezds"/>
        <w:numPr>
          <w:ilvl w:val="1"/>
          <w:numId w:val="1"/>
        </w:numPr>
        <w:rPr>
          <w:b/>
          <w:bCs/>
          <w:i/>
          <w:iCs/>
        </w:rPr>
      </w:pPr>
      <w:r w:rsidRPr="00A66E6A">
        <w:rPr>
          <w:i/>
          <w:iCs/>
        </w:rPr>
        <w:t xml:space="preserve">Group </w:t>
      </w:r>
      <w:proofErr w:type="spellStart"/>
      <w:r w:rsidRPr="00A66E6A">
        <w:rPr>
          <w:i/>
          <w:iCs/>
        </w:rPr>
        <w:t>Debug</w:t>
      </w:r>
      <w:proofErr w:type="spellEnd"/>
      <w:r w:rsidRPr="00A66E6A">
        <w:rPr>
          <w:i/>
          <w:iCs/>
        </w:rPr>
        <w:t>/</w:t>
      </w:r>
      <w:proofErr w:type="spellStart"/>
      <w:r w:rsidRPr="00A66E6A">
        <w:rPr>
          <w:i/>
          <w:iCs/>
        </w:rPr>
        <w:t>Trace</w:t>
      </w:r>
      <w:proofErr w:type="spellEnd"/>
      <w:r w:rsidRPr="00A66E6A">
        <w:rPr>
          <w:i/>
          <w:iCs/>
        </w:rPr>
        <w:t xml:space="preserve"> </w:t>
      </w:r>
      <w:proofErr w:type="spellStart"/>
      <w:r w:rsidRPr="00A66E6A">
        <w:rPr>
          <w:i/>
          <w:iCs/>
        </w:rPr>
        <w:t>Pins</w:t>
      </w:r>
      <w:proofErr w:type="spellEnd"/>
      <w:r>
        <w:t xml:space="preserve"> </w:t>
      </w:r>
      <w:r w:rsidR="000A2EDD">
        <w:t>–</w:t>
      </w:r>
      <w:r>
        <w:t xml:space="preserve"> lehetőség</w:t>
      </w:r>
      <w:r w:rsidR="000A2EDD">
        <w:t xml:space="preserve">et ad arra, hogy ne csak a portok legyenek szeparálva, hanem a </w:t>
      </w:r>
      <w:proofErr w:type="spellStart"/>
      <w:r w:rsidR="000A2EDD">
        <w:t>debug</w:t>
      </w:r>
      <w:proofErr w:type="spellEnd"/>
      <w:r w:rsidR="000A2EDD">
        <w:t>/</w:t>
      </w:r>
      <w:proofErr w:type="spellStart"/>
      <w:r w:rsidR="000A2EDD">
        <w:t>trace</w:t>
      </w:r>
      <w:proofErr w:type="spellEnd"/>
      <w:r w:rsidR="000A2EDD">
        <w:t xml:space="preserve"> funkciójú lábak is.</w:t>
      </w:r>
    </w:p>
    <w:p w14:paraId="216CD369" w14:textId="5A27840F" w:rsidR="000A2EDD" w:rsidRPr="000A2EDD" w:rsidRDefault="000A2EDD" w:rsidP="00A66E6A">
      <w:pPr>
        <w:pStyle w:val="Listaszerbekezds"/>
        <w:numPr>
          <w:ilvl w:val="1"/>
          <w:numId w:val="1"/>
        </w:numPr>
        <w:rPr>
          <w:b/>
          <w:bCs/>
          <w:i/>
          <w:iCs/>
        </w:rPr>
      </w:pPr>
      <w:proofErr w:type="spellStart"/>
      <w:r>
        <w:rPr>
          <w:i/>
          <w:iCs/>
        </w:rPr>
        <w:t>Hide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Alternate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Functions</w:t>
      </w:r>
      <w:proofErr w:type="spellEnd"/>
      <w:r>
        <w:t xml:space="preserve"> – elrejti minden pin-en letiltja az alternatív funkciók megjelenítését</w:t>
      </w:r>
    </w:p>
    <w:p w14:paraId="39022617" w14:textId="4985E508" w:rsidR="000A2EDD" w:rsidRPr="000A2EDD" w:rsidRDefault="000A2EDD" w:rsidP="00A66E6A">
      <w:pPr>
        <w:pStyle w:val="Listaszerbekezds"/>
        <w:numPr>
          <w:ilvl w:val="1"/>
          <w:numId w:val="1"/>
        </w:numPr>
        <w:rPr>
          <w:b/>
          <w:bCs/>
          <w:i/>
          <w:iCs/>
        </w:rPr>
      </w:pPr>
      <w:proofErr w:type="spellStart"/>
      <w:r>
        <w:rPr>
          <w:i/>
          <w:iCs/>
        </w:rPr>
        <w:t>Arrange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Square</w:t>
      </w:r>
      <w:proofErr w:type="spellEnd"/>
      <w:r>
        <w:rPr>
          <w:i/>
          <w:iCs/>
        </w:rPr>
        <w:t xml:space="preserve"> </w:t>
      </w:r>
      <w:r>
        <w:t xml:space="preserve">– négyzetesen rendezi el a lábakat a szimbólum ugyanolyan lábkiosztással jön létre, mint a </w:t>
      </w:r>
      <w:proofErr w:type="spellStart"/>
      <w:r>
        <w:t>microcontroller</w:t>
      </w:r>
      <w:proofErr w:type="spellEnd"/>
      <w:r>
        <w:t xml:space="preserve"> </w:t>
      </w:r>
      <w:proofErr w:type="spellStart"/>
      <w:r>
        <w:t>footprint</w:t>
      </w:r>
      <w:proofErr w:type="spellEnd"/>
      <w:r>
        <w:t xml:space="preserve">-je </w:t>
      </w:r>
    </w:p>
    <w:p w14:paraId="30B0302F" w14:textId="7956B41F" w:rsidR="000A2EDD" w:rsidRPr="000A2EDD" w:rsidRDefault="000A2EDD" w:rsidP="000A2EDD">
      <w:pPr>
        <w:pStyle w:val="Listaszerbekezds"/>
        <w:numPr>
          <w:ilvl w:val="0"/>
          <w:numId w:val="1"/>
        </w:numPr>
        <w:rPr>
          <w:b/>
          <w:bCs/>
          <w:i/>
          <w:iCs/>
        </w:rPr>
      </w:pPr>
      <w:proofErr w:type="spellStart"/>
      <w:r w:rsidRPr="000A2EDD">
        <w:rPr>
          <w:b/>
          <w:bCs/>
        </w:rPr>
        <w:t>Actions</w:t>
      </w:r>
      <w:proofErr w:type="spellEnd"/>
      <w:r>
        <w:rPr>
          <w:b/>
          <w:bCs/>
        </w:rPr>
        <w:t xml:space="preserve"> </w:t>
      </w:r>
      <w:proofErr w:type="spellStart"/>
      <w:r>
        <w:t>GroupBox</w:t>
      </w:r>
      <w:proofErr w:type="spellEnd"/>
    </w:p>
    <w:p w14:paraId="0E490AEE" w14:textId="3048F107" w:rsidR="000A2EDD" w:rsidRPr="000A2EDD" w:rsidRDefault="000A2EDD" w:rsidP="000A2EDD">
      <w:pPr>
        <w:pStyle w:val="Listaszerbekezds"/>
        <w:numPr>
          <w:ilvl w:val="1"/>
          <w:numId w:val="1"/>
        </w:numPr>
        <w:rPr>
          <w:b/>
          <w:bCs/>
          <w:i/>
          <w:iCs/>
        </w:rPr>
      </w:pPr>
      <w:proofErr w:type="spellStart"/>
      <w:r>
        <w:rPr>
          <w:i/>
          <w:iCs/>
        </w:rPr>
        <w:t>Run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Generator</w:t>
      </w:r>
      <w:proofErr w:type="spellEnd"/>
      <w:r>
        <w:rPr>
          <w:i/>
          <w:iCs/>
        </w:rPr>
        <w:t xml:space="preserve"> </w:t>
      </w:r>
      <w:r>
        <w:t>– létrehozza a megadott beállítások szerinti adatokat</w:t>
      </w:r>
    </w:p>
    <w:p w14:paraId="79535748" w14:textId="4CE0F2C8" w:rsidR="000A2EDD" w:rsidRPr="000A2EDD" w:rsidRDefault="000A2EDD" w:rsidP="000A2EDD">
      <w:pPr>
        <w:pStyle w:val="Listaszerbekezds"/>
        <w:numPr>
          <w:ilvl w:val="1"/>
          <w:numId w:val="1"/>
        </w:numPr>
        <w:rPr>
          <w:b/>
          <w:bCs/>
          <w:i/>
          <w:iCs/>
        </w:rPr>
      </w:pPr>
      <w:proofErr w:type="spellStart"/>
      <w:r>
        <w:rPr>
          <w:i/>
          <w:iCs/>
        </w:rPr>
        <w:t>Coopy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To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Clipboard</w:t>
      </w:r>
      <w:proofErr w:type="spellEnd"/>
      <w:r>
        <w:rPr>
          <w:i/>
          <w:iCs/>
        </w:rPr>
        <w:t xml:space="preserve"> </w:t>
      </w:r>
      <w:r>
        <w:t>– az adatokat kimásolja a vágólapra</w:t>
      </w:r>
    </w:p>
    <w:p w14:paraId="6CCED12C" w14:textId="6A74DE7B" w:rsidR="000A2EDD" w:rsidRPr="000A2EDD" w:rsidRDefault="000A2EDD" w:rsidP="000A2EDD">
      <w:pPr>
        <w:pStyle w:val="Listaszerbekezds"/>
        <w:numPr>
          <w:ilvl w:val="1"/>
          <w:numId w:val="1"/>
        </w:numPr>
        <w:rPr>
          <w:b/>
          <w:bCs/>
          <w:i/>
          <w:iCs/>
        </w:rPr>
      </w:pPr>
      <w:proofErr w:type="spellStart"/>
      <w:r>
        <w:rPr>
          <w:i/>
          <w:iCs/>
        </w:rPr>
        <w:t>Save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To</w:t>
      </w:r>
      <w:proofErr w:type="spellEnd"/>
      <w:r>
        <w:rPr>
          <w:i/>
          <w:iCs/>
        </w:rPr>
        <w:t xml:space="preserve"> Excel </w:t>
      </w:r>
      <w:r>
        <w:t xml:space="preserve">– az adatokat </w:t>
      </w:r>
      <w:proofErr w:type="spellStart"/>
      <w:r>
        <w:t>excel</w:t>
      </w:r>
      <w:proofErr w:type="spellEnd"/>
      <w:r>
        <w:t xml:space="preserve"> táblába menti</w:t>
      </w:r>
    </w:p>
    <w:p w14:paraId="20880059" w14:textId="58A54F6B" w:rsidR="000A2EDD" w:rsidRPr="000A2EDD" w:rsidRDefault="000A2EDD" w:rsidP="000A2EDD">
      <w:pPr>
        <w:pStyle w:val="Listaszerbekezds"/>
        <w:numPr>
          <w:ilvl w:val="0"/>
          <w:numId w:val="1"/>
        </w:numPr>
        <w:rPr>
          <w:b/>
          <w:bCs/>
          <w:i/>
          <w:iCs/>
        </w:rPr>
      </w:pPr>
      <w:proofErr w:type="spellStart"/>
      <w:r w:rsidRPr="000A2EDD">
        <w:rPr>
          <w:b/>
          <w:bCs/>
        </w:rPr>
        <w:t>Right</w:t>
      </w:r>
      <w:proofErr w:type="spellEnd"/>
      <w:r w:rsidRPr="000A2EDD">
        <w:rPr>
          <w:b/>
          <w:bCs/>
        </w:rPr>
        <w:t xml:space="preserve"> </w:t>
      </w:r>
      <w:proofErr w:type="spellStart"/>
      <w:r w:rsidRPr="000A2EDD">
        <w:rPr>
          <w:b/>
          <w:bCs/>
        </w:rPr>
        <w:t>to</w:t>
      </w:r>
      <w:proofErr w:type="spellEnd"/>
      <w:r w:rsidRPr="000A2EDD">
        <w:rPr>
          <w:b/>
          <w:bCs/>
        </w:rPr>
        <w:t xml:space="preserve"> </w:t>
      </w:r>
      <w:proofErr w:type="spellStart"/>
      <w:r w:rsidRPr="000A2EDD">
        <w:rPr>
          <w:b/>
          <w:bCs/>
        </w:rPr>
        <w:t>Left</w:t>
      </w:r>
      <w:proofErr w:type="spellEnd"/>
      <w:r>
        <w:rPr>
          <w:b/>
          <w:bCs/>
        </w:rPr>
        <w:t xml:space="preserve"> </w:t>
      </w:r>
      <w:proofErr w:type="spellStart"/>
      <w:r>
        <w:t>GroupBox</w:t>
      </w:r>
      <w:proofErr w:type="spellEnd"/>
    </w:p>
    <w:p w14:paraId="58E4AC7D" w14:textId="697D0FD2" w:rsidR="000A2EDD" w:rsidRPr="002D5B77" w:rsidRDefault="000A2EDD" w:rsidP="000A2EDD">
      <w:pPr>
        <w:pStyle w:val="Listaszerbekezds"/>
        <w:numPr>
          <w:ilvl w:val="1"/>
          <w:numId w:val="1"/>
        </w:numPr>
        <w:rPr>
          <w:b/>
          <w:bCs/>
          <w:i/>
          <w:iCs/>
        </w:rPr>
      </w:pPr>
      <w:r>
        <w:t>A pin-</w:t>
      </w:r>
      <w:proofErr w:type="spellStart"/>
      <w:r>
        <w:t>eket</w:t>
      </w:r>
      <w:proofErr w:type="spellEnd"/>
      <w:r>
        <w:t xml:space="preserve"> </w:t>
      </w:r>
      <w:r w:rsidR="002D5B77">
        <w:t xml:space="preserve">és a hozzá tartozó téglalapot úgy rendezi </w:t>
      </w:r>
      <w:proofErr w:type="gramStart"/>
      <w:r w:rsidR="002D5B77">
        <w:t>el</w:t>
      </w:r>
      <w:proofErr w:type="gramEnd"/>
      <w:r w:rsidR="002D5B77">
        <w:t xml:space="preserve"> hogy ezek jobbról balra kövessék egymást valamint fordítja a pin nevéhez tartozó </w:t>
      </w:r>
      <w:proofErr w:type="spellStart"/>
      <w:r w:rsidR="002D5B77">
        <w:t>string-et</w:t>
      </w:r>
      <w:proofErr w:type="spellEnd"/>
      <w:r w:rsidR="002D5B77">
        <w:t>, hogy a port név mindig a legközelebb legyen a pin-</w:t>
      </w:r>
      <w:proofErr w:type="spellStart"/>
      <w:r w:rsidR="002D5B77">
        <w:t>hez</w:t>
      </w:r>
      <w:proofErr w:type="spellEnd"/>
      <w:r w:rsidR="002D5B77">
        <w:t xml:space="preserve"> </w:t>
      </w:r>
    </w:p>
    <w:p w14:paraId="7DD4DC94" w14:textId="1956A787" w:rsidR="002D5B77" w:rsidRPr="002D5B77" w:rsidRDefault="002D5B77" w:rsidP="002D5B77">
      <w:pPr>
        <w:pStyle w:val="Listaszerbekezds"/>
        <w:numPr>
          <w:ilvl w:val="0"/>
          <w:numId w:val="1"/>
        </w:numPr>
        <w:rPr>
          <w:b/>
          <w:bCs/>
          <w:i/>
          <w:iCs/>
        </w:rPr>
      </w:pPr>
      <w:proofErr w:type="spellStart"/>
      <w:r w:rsidRPr="002D5B77">
        <w:rPr>
          <w:b/>
          <w:bCs/>
        </w:rPr>
        <w:t>Periphera</w:t>
      </w:r>
      <w:r w:rsidR="00493278">
        <w:rPr>
          <w:b/>
          <w:bCs/>
        </w:rPr>
        <w:t>l</w:t>
      </w:r>
      <w:r w:rsidRPr="002D5B77">
        <w:rPr>
          <w:b/>
          <w:bCs/>
        </w:rPr>
        <w:t>s</w:t>
      </w:r>
      <w:proofErr w:type="spellEnd"/>
      <w:r>
        <w:t xml:space="preserve"> </w:t>
      </w:r>
      <w:proofErr w:type="spellStart"/>
      <w:r>
        <w:t>GroupBox</w:t>
      </w:r>
      <w:proofErr w:type="spellEnd"/>
    </w:p>
    <w:p w14:paraId="20008A3C" w14:textId="6C7D0693" w:rsidR="002D5B77" w:rsidRPr="002D5B77" w:rsidRDefault="002D5B77" w:rsidP="002D5B77">
      <w:pPr>
        <w:pStyle w:val="Listaszerbekezds"/>
        <w:numPr>
          <w:ilvl w:val="1"/>
          <w:numId w:val="1"/>
        </w:numPr>
        <w:rPr>
          <w:b/>
          <w:bCs/>
          <w:i/>
          <w:iCs/>
        </w:rPr>
      </w:pPr>
      <w:r>
        <w:t xml:space="preserve">A </w:t>
      </w:r>
      <w:proofErr w:type="spellStart"/>
      <w:r>
        <w:t>microcontroller</w:t>
      </w:r>
      <w:proofErr w:type="spellEnd"/>
      <w:r>
        <w:t xml:space="preserve"> elérhető perifériái közül kiválaszthatjuk melyeket szeretnék megjeleníteni a szimbólumon (ha az összes tiltásra kerül egyenértékű a </w:t>
      </w:r>
      <w:proofErr w:type="spellStart"/>
      <w:r>
        <w:t>Hide</w:t>
      </w:r>
      <w:proofErr w:type="spellEnd"/>
      <w:r>
        <w:t xml:space="preserve"> </w:t>
      </w:r>
      <w:proofErr w:type="spellStart"/>
      <w:r>
        <w:t>Alternate</w:t>
      </w:r>
      <w:proofErr w:type="spellEnd"/>
      <w:r>
        <w:t xml:space="preserve"> </w:t>
      </w:r>
      <w:proofErr w:type="spellStart"/>
      <w:r>
        <w:t>Functions-al</w:t>
      </w:r>
      <w:proofErr w:type="spellEnd"/>
      <w:r>
        <w:t>)</w:t>
      </w:r>
      <w:r>
        <w:br/>
        <w:t xml:space="preserve">A </w:t>
      </w:r>
      <w:proofErr w:type="spellStart"/>
      <w:r>
        <w:t>TreeView</w:t>
      </w:r>
      <w:proofErr w:type="spellEnd"/>
      <w:r>
        <w:t xml:space="preserve"> támogat egyszerű kijelölési funkciókat</w:t>
      </w:r>
    </w:p>
    <w:p w14:paraId="13722C04" w14:textId="15FCC66F" w:rsidR="002D5B77" w:rsidRPr="002D5B77" w:rsidRDefault="002D5B77" w:rsidP="002D5B77">
      <w:pPr>
        <w:pStyle w:val="Listaszerbekezds"/>
        <w:numPr>
          <w:ilvl w:val="2"/>
          <w:numId w:val="1"/>
        </w:numPr>
        <w:rPr>
          <w:b/>
          <w:bCs/>
          <w:i/>
          <w:iCs/>
        </w:rPr>
      </w:pPr>
      <w:r>
        <w:lastRenderedPageBreak/>
        <w:t>Jobb-Balra nyilakkal billentyűzeten keresztül is lenyitható az adott elem</w:t>
      </w:r>
    </w:p>
    <w:p w14:paraId="1D55460D" w14:textId="017CF52A" w:rsidR="002D5B77" w:rsidRPr="002D5B77" w:rsidRDefault="002D5B77" w:rsidP="002D5B77">
      <w:pPr>
        <w:pStyle w:val="Listaszerbekezds"/>
        <w:numPr>
          <w:ilvl w:val="2"/>
          <w:numId w:val="1"/>
        </w:numPr>
        <w:rPr>
          <w:b/>
          <w:bCs/>
          <w:i/>
          <w:iCs/>
        </w:rPr>
      </w:pPr>
      <w:r>
        <w:t xml:space="preserve">Shift gomb lenyomásával a Le-Föl nyilakkal kijelölhető a kívánt elem (Total </w:t>
      </w:r>
      <w:proofErr w:type="spellStart"/>
      <w:r>
        <w:t>Commender</w:t>
      </w:r>
      <w:proofErr w:type="spellEnd"/>
      <w:r>
        <w:t xml:space="preserve"> </w:t>
      </w:r>
      <w:proofErr w:type="spellStart"/>
      <w:r>
        <w:t>szerűen</w:t>
      </w:r>
      <w:proofErr w:type="spellEnd"/>
      <w:r>
        <w:t xml:space="preserve"> működik)</w:t>
      </w:r>
    </w:p>
    <w:p w14:paraId="31D60940" w14:textId="538A1EE6" w:rsidR="002D5B77" w:rsidRPr="002D5B77" w:rsidRDefault="002D5B77" w:rsidP="002D5B77">
      <w:pPr>
        <w:pStyle w:val="Listaszerbekezds"/>
        <w:numPr>
          <w:ilvl w:val="2"/>
          <w:numId w:val="1"/>
        </w:numPr>
        <w:rPr>
          <w:b/>
          <w:bCs/>
          <w:i/>
          <w:iCs/>
        </w:rPr>
      </w:pPr>
      <w:proofErr w:type="spellStart"/>
      <w:r w:rsidRPr="002D5B77">
        <w:rPr>
          <w:i/>
          <w:iCs/>
        </w:rPr>
        <w:t>Ctrl+Click</w:t>
      </w:r>
      <w:proofErr w:type="spellEnd"/>
      <w:r>
        <w:t xml:space="preserve"> – a rákattintott elemen </w:t>
      </w:r>
      <w:proofErr w:type="spellStart"/>
      <w:r>
        <w:t>invertálja</w:t>
      </w:r>
      <w:proofErr w:type="spellEnd"/>
      <w:r>
        <w:t xml:space="preserve"> a kijelölést</w:t>
      </w:r>
    </w:p>
    <w:p w14:paraId="6EFB1D6B" w14:textId="0098134E" w:rsidR="002D5B77" w:rsidRPr="002D5B77" w:rsidRDefault="002D5B77" w:rsidP="002D5B77">
      <w:pPr>
        <w:pStyle w:val="Listaszerbekezds"/>
        <w:numPr>
          <w:ilvl w:val="2"/>
          <w:numId w:val="1"/>
        </w:numPr>
        <w:rPr>
          <w:b/>
          <w:bCs/>
          <w:i/>
          <w:iCs/>
        </w:rPr>
      </w:pPr>
      <w:proofErr w:type="spellStart"/>
      <w:r w:rsidRPr="002D5B77">
        <w:rPr>
          <w:i/>
          <w:iCs/>
        </w:rPr>
        <w:t>Ctrl+A</w:t>
      </w:r>
      <w:proofErr w:type="spellEnd"/>
      <w:r>
        <w:rPr>
          <w:i/>
          <w:iCs/>
        </w:rPr>
        <w:t xml:space="preserve"> </w:t>
      </w:r>
      <w:r>
        <w:t>– kijelöli az összes rekordot</w:t>
      </w:r>
    </w:p>
    <w:p w14:paraId="652951B4" w14:textId="74D04853" w:rsidR="002D5B77" w:rsidRPr="002D5B77" w:rsidRDefault="002D5B77" w:rsidP="002D5B77">
      <w:pPr>
        <w:pStyle w:val="Listaszerbekezds"/>
        <w:numPr>
          <w:ilvl w:val="2"/>
          <w:numId w:val="1"/>
        </w:numPr>
        <w:rPr>
          <w:b/>
          <w:bCs/>
          <w:i/>
          <w:iCs/>
        </w:rPr>
      </w:pPr>
      <w:proofErr w:type="spellStart"/>
      <w:r>
        <w:rPr>
          <w:i/>
          <w:iCs/>
        </w:rPr>
        <w:t>Ctrl+Shift+A</w:t>
      </w:r>
      <w:proofErr w:type="spellEnd"/>
      <w:r>
        <w:rPr>
          <w:i/>
          <w:iCs/>
        </w:rPr>
        <w:t xml:space="preserve"> és </w:t>
      </w:r>
      <w:proofErr w:type="spellStart"/>
      <w:r>
        <w:rPr>
          <w:i/>
          <w:iCs/>
        </w:rPr>
        <w:t>Shift+C</w:t>
      </w:r>
      <w:proofErr w:type="spellEnd"/>
      <w:r>
        <w:rPr>
          <w:i/>
          <w:iCs/>
        </w:rPr>
        <w:t xml:space="preserve"> </w:t>
      </w:r>
      <w:r>
        <w:t>– törli a kijelöléseket</w:t>
      </w:r>
    </w:p>
    <w:p w14:paraId="75739222" w14:textId="4B78EFFE" w:rsidR="002D5B77" w:rsidRPr="00BB0F03" w:rsidRDefault="00BB0F03" w:rsidP="002D5B77">
      <w:pPr>
        <w:pStyle w:val="Listaszerbekezds"/>
        <w:numPr>
          <w:ilvl w:val="2"/>
          <w:numId w:val="1"/>
        </w:numPr>
        <w:rPr>
          <w:b/>
          <w:bCs/>
          <w:i/>
          <w:iCs/>
        </w:rPr>
      </w:pPr>
      <w:r>
        <w:rPr>
          <w:i/>
          <w:iCs/>
        </w:rPr>
        <w:t xml:space="preserve">Home/End </w:t>
      </w:r>
      <w:r>
        <w:rPr>
          <w:b/>
          <w:bCs/>
          <w:i/>
          <w:iCs/>
        </w:rPr>
        <w:t xml:space="preserve">– </w:t>
      </w:r>
      <w:r>
        <w:t>a lista legtetejére/legvégére ugrik, shift nyomása mellet ki is jelöli az elemeket</w:t>
      </w:r>
    </w:p>
    <w:p w14:paraId="28429400" w14:textId="4C113707" w:rsidR="00BB0F03" w:rsidRPr="002D5B77" w:rsidRDefault="00BB0F03" w:rsidP="002D5B77">
      <w:pPr>
        <w:pStyle w:val="Listaszerbekezds"/>
        <w:numPr>
          <w:ilvl w:val="2"/>
          <w:numId w:val="1"/>
        </w:numPr>
        <w:rPr>
          <w:b/>
          <w:bCs/>
          <w:i/>
          <w:iCs/>
        </w:rPr>
      </w:pPr>
      <w:r>
        <w:rPr>
          <w:i/>
          <w:iCs/>
        </w:rPr>
        <w:t xml:space="preserve">Page </w:t>
      </w:r>
      <w:proofErr w:type="spellStart"/>
      <w:r>
        <w:rPr>
          <w:i/>
          <w:iCs/>
        </w:rPr>
        <w:t>Up</w:t>
      </w:r>
      <w:proofErr w:type="spellEnd"/>
      <w:r>
        <w:rPr>
          <w:i/>
          <w:iCs/>
        </w:rPr>
        <w:t>/Down –</w:t>
      </w:r>
      <w:r>
        <w:t xml:space="preserve"> a látható elemek legvégére ugrik lenyitott elem mellet az allista végére/tetejére ugrik, shift nyomása mellet kijelöli az elemeket.</w:t>
      </w:r>
    </w:p>
    <w:p w14:paraId="3FD0B28A" w14:textId="77777777" w:rsidR="00E76130" w:rsidRPr="002D5B77" w:rsidRDefault="00E76130" w:rsidP="002D5B77">
      <w:pPr>
        <w:pStyle w:val="Listaszerbekezds"/>
        <w:ind w:left="2160"/>
        <w:rPr>
          <w:b/>
          <w:bCs/>
          <w:i/>
          <w:iCs/>
        </w:rPr>
      </w:pPr>
    </w:p>
    <w:sectPr w:rsidR="00E76130" w:rsidRPr="002D5B7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6E14A0"/>
    <w:multiLevelType w:val="hybridMultilevel"/>
    <w:tmpl w:val="C1C667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7779"/>
    <w:rsid w:val="000A2EDD"/>
    <w:rsid w:val="002C7779"/>
    <w:rsid w:val="002D5B77"/>
    <w:rsid w:val="00343C77"/>
    <w:rsid w:val="00493278"/>
    <w:rsid w:val="007C23C7"/>
    <w:rsid w:val="00857A75"/>
    <w:rsid w:val="00A66E6A"/>
    <w:rsid w:val="00BB0F03"/>
    <w:rsid w:val="00E761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DBC964"/>
  <w15:chartTrackingRefBased/>
  <w15:docId w15:val="{D1028158-C56A-485B-A4F0-9B5792D3F8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Pr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A66E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2</Pages>
  <Words>446</Words>
  <Characters>2547</Characters>
  <Application>Microsoft Office Word</Application>
  <DocSecurity>0</DocSecurity>
  <Lines>21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Gábor Budai</dc:creator>
  <cp:keywords/>
  <dc:description/>
  <cp:lastModifiedBy>Gábor Budai</cp:lastModifiedBy>
  <cp:revision>5</cp:revision>
  <dcterms:created xsi:type="dcterms:W3CDTF">2020-03-31T19:52:00Z</dcterms:created>
  <dcterms:modified xsi:type="dcterms:W3CDTF">2020-03-31T20:34:00Z</dcterms:modified>
</cp:coreProperties>
</file>