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515" w:rsidRDefault="00707515" w:rsidP="00707515">
      <w:pPr>
        <w:shd w:val="clear" w:color="auto" w:fill="FFFFFF"/>
        <w:spacing w:after="0" w:line="159" w:lineRule="atLeast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</w:pPr>
    </w:p>
    <w:p w:rsidR="00707515" w:rsidRDefault="00707515" w:rsidP="00707515">
      <w:pPr>
        <w:shd w:val="clear" w:color="auto" w:fill="FFFFFF"/>
        <w:spacing w:after="0" w:line="159" w:lineRule="atLeast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</w:pPr>
    </w:p>
    <w:p w:rsidR="00707515" w:rsidRDefault="00707515" w:rsidP="00707515">
      <w:pPr>
        <w:shd w:val="clear" w:color="auto" w:fill="FFFFFF"/>
        <w:spacing w:after="0" w:line="159" w:lineRule="atLeast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</w:pPr>
    </w:p>
    <w:p w:rsidR="00707515" w:rsidRDefault="00707515" w:rsidP="00707515">
      <w:pPr>
        <w:shd w:val="clear" w:color="auto" w:fill="FFFFFF"/>
        <w:spacing w:after="0" w:line="159" w:lineRule="atLeast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</w:pPr>
    </w:p>
    <w:p w:rsidR="00707515" w:rsidRPr="00707515" w:rsidRDefault="005B021A" w:rsidP="00707515">
      <w:pPr>
        <w:shd w:val="clear" w:color="auto" w:fill="FFFFFF"/>
        <w:spacing w:after="0" w:line="159" w:lineRule="atLeast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</w:pPr>
      <w:r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  <w:t>T</w:t>
      </w:r>
      <w:r w:rsidR="00707515" w:rsidRPr="00707515">
        <w:rPr>
          <w:rFonts w:ascii="Arial" w:eastAsia="Times New Roman" w:hAnsi="Arial" w:cs="Arial"/>
          <w:b/>
          <w:color w:val="000000"/>
          <w:sz w:val="32"/>
          <w:szCs w:val="32"/>
          <w:lang w:eastAsia="hu-HU"/>
        </w:rPr>
        <w:t>ermékleírás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5B021A" w:rsidRDefault="005B021A" w:rsidP="00707515">
      <w:pPr>
        <w:shd w:val="clear" w:color="auto" w:fill="FFFFFF"/>
        <w:spacing w:after="0"/>
        <w:ind w:left="0" w:firstLine="0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</w:pPr>
    </w:p>
    <w:p w:rsidR="00707515" w:rsidRPr="00707515" w:rsidRDefault="00707515" w:rsidP="00707515">
      <w:pPr>
        <w:shd w:val="clear" w:color="auto" w:fill="FFFFFF"/>
        <w:spacing w:after="0"/>
        <w:ind w:left="0" w:firstLine="0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 xml:space="preserve">I2S bemeneti digitális </w:t>
      </w:r>
      <w:proofErr w:type="spellStart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>audio</w:t>
      </w:r>
      <w:proofErr w:type="spellEnd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 xml:space="preserve"> interfész U8 XU208 XMOS USB SITIME </w:t>
      </w:r>
      <w:proofErr w:type="spellStart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>Crystal</w:t>
      </w:r>
      <w:proofErr w:type="spellEnd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 xml:space="preserve"> Upgrade aszinkron </w:t>
      </w:r>
      <w:proofErr w:type="spellStart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>Amanero</w:t>
      </w:r>
      <w:proofErr w:type="spellEnd"/>
      <w:r w:rsidRPr="00707515">
        <w:rPr>
          <w:rFonts w:ascii="Arial" w:eastAsia="Times New Roman" w:hAnsi="Arial" w:cs="Arial"/>
          <w:b/>
          <w:bCs/>
          <w:color w:val="000000"/>
          <w:sz w:val="28"/>
          <w:szCs w:val="28"/>
          <w:lang w:eastAsia="hu-HU"/>
        </w:rPr>
        <w:t xml:space="preserve"> modul a C6-006 dekóderekhez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FF0000"/>
          <w:sz w:val="28"/>
          <w:szCs w:val="28"/>
          <w:bdr w:val="none" w:sz="0" w:space="0" w:color="auto" w:frame="1"/>
          <w:lang w:eastAsia="hu-HU"/>
        </w:rPr>
        <w:t>Frissítse a SITIME kristályverzióját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Az XMOS USB interfész támogatja az SACD DSD, DTS adatfolyam lejátszását! </w:t>
      </w:r>
      <w:proofErr w:type="gram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</w:t>
      </w:r>
      <w:proofErr w:type="gram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hangminőség sokkal magasabb, mint a hagyományos CD-ké.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b/>
          <w:color w:val="000000"/>
          <w:sz w:val="40"/>
          <w:szCs w:val="40"/>
          <w:lang w:eastAsia="hu-HU"/>
        </w:rPr>
      </w:pPr>
      <w:proofErr w:type="spellStart"/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>Illesztőprogram</w:t>
      </w:r>
      <w:proofErr w:type="spellEnd"/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 xml:space="preserve"> link</w:t>
      </w:r>
      <w:proofErr w:type="gramStart"/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>:</w:t>
      </w:r>
      <w:r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 xml:space="preserve">  </w:t>
      </w:r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 xml:space="preserve"> http</w:t>
      </w:r>
      <w:proofErr w:type="gramEnd"/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 xml:space="preserve">://pan.baidu.com/s/1cjcFy2 </w:t>
      </w:r>
      <w:r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 xml:space="preserve">    </w:t>
      </w:r>
      <w:r w:rsidRPr="00707515">
        <w:rPr>
          <w:rFonts w:ascii="inherit" w:eastAsia="Times New Roman" w:hAnsi="inherit" w:cs="Arial"/>
          <w:b/>
          <w:color w:val="000000"/>
          <w:sz w:val="40"/>
          <w:szCs w:val="40"/>
          <w:bdr w:val="none" w:sz="0" w:space="0" w:color="auto" w:frame="1"/>
          <w:lang w:eastAsia="hu-HU"/>
        </w:rPr>
        <w:t>Jelszó: m5ra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Xmos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aranyozott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NYÁK-interfész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definíciója támogatja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Amanero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Italy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felületet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b/>
          <w:bCs/>
          <w:color w:val="FF0000"/>
          <w:sz w:val="28"/>
          <w:szCs w:val="28"/>
          <w:bdr w:val="none" w:sz="0" w:space="0" w:color="auto" w:frame="1"/>
          <w:lang w:eastAsia="hu-HU"/>
        </w:rPr>
        <w:t> Az egyes kimeneti interfészek által támogatott mintavételi gyakoriság: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PCM: 44,1KHz, 48KHz, 88,2KHz, 96KHz,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    176,4KHz, 192KHz, 352,8KHz, 384KHz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    [Abban az esetben, ha az I2S out támogatja az összes mintavételi sebességet, az S / PDIF 192KHz-ig támogat]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DSD: 2,8MHz (DSD64) -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DoP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, natív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lastRenderedPageBreak/>
        <w:t xml:space="preserve">    5,6 MHz (DSD128) -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DoP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, natív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    11,2 MHz (DSD256) -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DoP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, natív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    [ahol az I2S out támogatja az összes DSD formátumot, az S / PDIF támogatja a DSD64 DOP módot]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Bitszélesség: akár 32 bit az I2S kimenetnél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     Legfeljebb 24 bit S / PDIF felett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b/>
          <w:bCs/>
          <w:color w:val="FF0000"/>
          <w:sz w:val="28"/>
          <w:szCs w:val="28"/>
          <w:bdr w:val="none" w:sz="0" w:space="0" w:color="auto" w:frame="1"/>
          <w:lang w:eastAsia="hu-HU"/>
        </w:rPr>
        <w:t>Rendszer kompatibilitás: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1, Windows 7, Windows 8, Windows 10; 32/64 bit, dedikált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illesztőprogramot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kell telepíteni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2</w:t>
      </w:r>
      <w:proofErr w:type="gram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.,</w:t>
      </w:r>
      <w:proofErr w:type="gram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natív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MacOS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10.6 és újabb verziók, a rendszer használata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illesztőprogrammal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együtt jár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3, natív Linux UAC2-kompatibilis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kerneltel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, a rendszer saját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illesztőprogramjával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(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Ubuntu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és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Daphile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rendszereken tesztelt, INTEL X86 platformon alapul)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A 4. és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Android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OS 4.2 vagy újabb verziók esetén az eszköznek támogatnia kell az OTG funkciót. Általánosságban elmondható, hogy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Android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5.0 rendszer az alapértelmezett támogatás, és a következő 5.0 ajánlott speciális lejátszóval történő használatra.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b/>
          <w:bCs/>
          <w:color w:val="FF0000"/>
          <w:sz w:val="28"/>
          <w:szCs w:val="28"/>
          <w:bdr w:val="none" w:sz="0" w:space="0" w:color="auto" w:frame="1"/>
          <w:lang w:eastAsia="hu-HU"/>
        </w:rPr>
        <w:t> Jellemzők: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1. Használja az XMOS legújabb sorozatát, az xU208-at, mint az USB IIS /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DSD-ként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feldolgozó magját,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2. A kristály nagyon közel van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XMOS-hoz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, csökkentve a külső órajel, a dupla aranyozott PCB, a PCB vastagságát és az eredeti olasz vastagságot,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lastRenderedPageBreak/>
        <w:t>3. Mintavételi utasítás kimeneti jelzéssel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4. Adjon meg DSD_ON és MUTE kimenetet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5.XMOS chip 3.3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V-os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tápegység ultra alacsony zajszintű ADP150 szabályozó chip segítségével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6. Ez a termék az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MCLL-t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használja a szétválasztáshoz, minden csatornát elválasztottak az LC szűrőből, HIFI kialakítás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7. Kompatibilis az olasz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Amanero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</w:t>
      </w:r>
      <w:proofErr w:type="spellStart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usb</w:t>
      </w:r>
      <w:proofErr w:type="spellEnd"/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modul méretével, az I2S / DSD kimeneti tű egy-egy levelezés.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b/>
          <w:bCs/>
          <w:color w:val="FF0000"/>
          <w:sz w:val="28"/>
          <w:szCs w:val="28"/>
          <w:bdr w:val="none" w:sz="0" w:space="0" w:color="auto" w:frame="1"/>
          <w:lang w:eastAsia="hu-HU"/>
        </w:rPr>
        <w:t>Csomag tartalma: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07515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hu-HU"/>
        </w:rPr>
        <w:t>1 db  </w:t>
      </w:r>
      <w:r w:rsidRPr="00707515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 </w:t>
      </w:r>
      <w:r w:rsidRPr="00707515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XU208 </w:t>
      </w:r>
      <w:proofErr w:type="spellStart"/>
      <w:r w:rsidRPr="00707515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hu-HU"/>
        </w:rPr>
        <w:t>xmos</w:t>
      </w:r>
      <w:proofErr w:type="spellEnd"/>
      <w:r w:rsidRPr="00707515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hu-HU"/>
        </w:rPr>
        <w:t xml:space="preserve"> USB</w:t>
      </w:r>
    </w:p>
    <w:p w:rsidR="00707515" w:rsidRPr="00707515" w:rsidRDefault="00707515" w:rsidP="00707515">
      <w:pPr>
        <w:shd w:val="clear" w:color="auto" w:fill="FFFFFF"/>
        <w:spacing w:after="0"/>
        <w:ind w:left="0" w:firstLine="0"/>
        <w:jc w:val="center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hu-HU"/>
        </w:rPr>
      </w:pPr>
      <w:r>
        <w:rPr>
          <w:rFonts w:ascii="Arial" w:eastAsia="Times New Roman" w:hAnsi="Arial" w:cs="Arial"/>
          <w:noProof/>
          <w:color w:val="000000"/>
          <w:sz w:val="36"/>
          <w:szCs w:val="36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9523095" cy="9523095"/>
            <wp:effectExtent l="19050" t="0" r="1905" b="0"/>
            <wp:docPr id="1" name="Kép 1" descr="audio interfész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dio interfész (1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095" cy="95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36"/>
          <w:szCs w:val="36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9523095" cy="9523095"/>
            <wp:effectExtent l="19050" t="0" r="1905" b="0"/>
            <wp:docPr id="2" name="Kép 2" descr="audio interfés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dio interfész (2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095" cy="95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36"/>
          <w:szCs w:val="36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9523095" cy="9523095"/>
            <wp:effectExtent l="19050" t="0" r="1905" b="0"/>
            <wp:docPr id="3" name="Kép 3" descr="audio interfész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dio interfész (3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095" cy="95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36"/>
          <w:szCs w:val="36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9523095" cy="9523095"/>
            <wp:effectExtent l="19050" t="0" r="1905" b="0"/>
            <wp:docPr id="5" name="Kép 5" descr="audio interfész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udio interfész (5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095" cy="95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9F3" w:rsidRDefault="004839F3"/>
    <w:sectPr w:rsidR="004839F3" w:rsidSect="007075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7515"/>
    <w:rsid w:val="00087BEE"/>
    <w:rsid w:val="004839F3"/>
    <w:rsid w:val="005B021A"/>
    <w:rsid w:val="00707515"/>
    <w:rsid w:val="00D6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07515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07515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751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75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3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1479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9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4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48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2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2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63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78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71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49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7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4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37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66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2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4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85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5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50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91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0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8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78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87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9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1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7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12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9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706FB-45A9-4F52-ACB6-3160F6535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299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3</cp:revision>
  <dcterms:created xsi:type="dcterms:W3CDTF">2020-07-03T19:17:00Z</dcterms:created>
  <dcterms:modified xsi:type="dcterms:W3CDTF">2020-07-04T08:15:00Z</dcterms:modified>
</cp:coreProperties>
</file>