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40"/>
          <w:szCs w:val="40"/>
          <w:lang w:eastAsia="hu-HU"/>
        </w:rPr>
      </w:pP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40"/>
          <w:szCs w:val="40"/>
          <w:lang w:eastAsia="hu-HU"/>
        </w:rPr>
      </w:pPr>
      <w:r w:rsidRPr="007A4C34">
        <w:rPr>
          <w:rFonts w:ascii="Arial" w:eastAsia="Times New Roman" w:hAnsi="Arial" w:cs="Arial"/>
          <w:b/>
          <w:sz w:val="40"/>
          <w:szCs w:val="40"/>
          <w:lang w:eastAsia="hu-HU"/>
        </w:rPr>
        <w:t>YJ ES9038q2m</w:t>
      </w: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>A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lapvető paraméterek:  Feszültség: DC </w:t>
      </w:r>
      <w:proofErr w:type="gram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9-15V   </w:t>
      </w:r>
      <w:proofErr w:type="gram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 NYÁK méret: 76 * 86MM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Kimeneti csatlakozó: RCA csatlakoztatható erősítővel, erősítő, 3.5 csatlakozó csatlakoztatható fejhallgatóhoz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00B050"/>
          <w:lang w:eastAsia="hu-HU"/>
        </w:rPr>
        <w:t>Bemeneti támogatás: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00B050"/>
          <w:lang w:eastAsia="hu-HU"/>
        </w:rPr>
        <w:t>   Koaxiális: PCM44.1k ~ 192k 24bit / DOP DSD64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00B050"/>
          <w:lang w:eastAsia="hu-HU"/>
        </w:rPr>
        <w:t>   Rost: PCM44.1k ~ 192k 24bit / DOP DSD64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00B050"/>
          <w:lang w:eastAsia="hu-HU"/>
        </w:rPr>
        <w:t>   I2S / DSD: PCM44.1k ~ 384k 32bit / DSD64, DSD128, DSD256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00B050"/>
          <w:lang w:eastAsia="hu-HU"/>
        </w:rPr>
        <w:t>   I2S / DSD tű meghatározása: PCM_BCLK-DSD_CLK, PCM_LRCK-DSD_L, PCM_DATA-DSD_R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Tű leírás:  </w:t>
      </w:r>
      <w:proofErr w:type="gramStart"/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A</w:t>
      </w:r>
      <w:proofErr w:type="gramEnd"/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tábla felülete felfelé, fentről lefelé: GND, üres, LRCK, BCLK, DAT</w:t>
      </w:r>
      <w:r w:rsidR="000441AB">
        <w:rPr>
          <w:rFonts w:ascii="Arial" w:eastAsia="Times New Roman" w:hAnsi="Arial" w:cs="Arial"/>
          <w:b/>
          <w:sz w:val="28"/>
          <w:szCs w:val="28"/>
          <w:lang w:eastAsia="hu-HU"/>
        </w:rPr>
        <w:t>A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A </w:t>
      </w:r>
      <w:r w:rsidR="0035265B">
        <w:rPr>
          <w:rFonts w:ascii="Arial" w:eastAsia="Times New Roman" w:hAnsi="Arial" w:cs="Arial"/>
          <w:sz w:val="28"/>
          <w:szCs w:val="28"/>
          <w:lang w:eastAsia="hu-HU"/>
        </w:rPr>
        <w:t>panel előnyei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: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~: Tökéletesen illeszkedő a felülettel, a PCM DSD kapcsolás hibátlan.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~: Az ES9038Q2M paraméter</w:t>
      </w:r>
      <w:r w:rsidR="006E15CD">
        <w:rPr>
          <w:rFonts w:ascii="Arial" w:eastAsia="Times New Roman" w:hAnsi="Arial" w:cs="Arial"/>
          <w:sz w:val="28"/>
          <w:szCs w:val="28"/>
          <w:lang w:eastAsia="hu-HU"/>
        </w:rPr>
        <w:t>ei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viszonylag tökéletes</w:t>
      </w:r>
      <w:r w:rsidR="006E15CD">
        <w:rPr>
          <w:rFonts w:ascii="Arial" w:eastAsia="Times New Roman" w:hAnsi="Arial" w:cs="Arial"/>
          <w:sz w:val="28"/>
          <w:szCs w:val="28"/>
          <w:lang w:eastAsia="hu-HU"/>
        </w:rPr>
        <w:t>ek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, 129dB DNR -120dB THD + N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  ~: Könnyen telepíthető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lastRenderedPageBreak/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Mivel az ES9038 MCLK egy független 100M óra, </w:t>
      </w:r>
      <w:r w:rsidRPr="00835F0C">
        <w:rPr>
          <w:rFonts w:ascii="Arial" w:eastAsia="Times New Roman" w:hAnsi="Arial" w:cs="Arial"/>
          <w:b/>
          <w:sz w:val="32"/>
          <w:szCs w:val="32"/>
          <w:lang w:eastAsia="hu-HU"/>
        </w:rPr>
        <w:t>elegendő csak a DATA BCK LRCK</w:t>
      </w:r>
      <w:r w:rsidRPr="00835F0C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bevitele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. Nagyon kényelmes. </w:t>
      </w:r>
      <w:proofErr w:type="gram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A</w:t>
      </w:r>
      <w:proofErr w:type="gram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csiszolt CD DVD régi dekódolása jól működik. Finom és karcsú, a kiterjesztés nagyon jó. Az alapértelmezés az NE5532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op</w:t>
      </w:r>
      <w:proofErr w:type="spell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erősítővel, az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op</w:t>
      </w:r>
      <w:proofErr w:type="spell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erősítő frissítéséhez az ügyfélszolgálat választhatja meg saját láz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op</w:t>
      </w:r>
      <w:proofErr w:type="spellEnd"/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erősítőjét, nagy pontosságú aktív kristályát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  <w:r w:rsidRPr="007A4C34"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  <w:t>Hangbemeneti beállítások</w:t>
      </w:r>
      <w:proofErr w:type="gramStart"/>
      <w:r w:rsidRPr="007A4C34">
        <w:rPr>
          <w:rFonts w:ascii="Arial" w:eastAsia="Times New Roman" w:hAnsi="Arial" w:cs="Arial"/>
          <w:color w:val="FF0000"/>
          <w:sz w:val="28"/>
          <w:szCs w:val="28"/>
          <w:u w:val="single"/>
          <w:lang w:eastAsia="hu-HU"/>
        </w:rPr>
        <w:t>:</w:t>
      </w:r>
      <w:r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      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>J1</w:t>
      </w:r>
      <w:proofErr w:type="gramEnd"/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>, rövidzár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, 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koaxiális bemenet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  <w:r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                                                   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J2, </w:t>
      </w:r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rövidzár, 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optikai bemenet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  <w:r>
        <w:rPr>
          <w:rFonts w:ascii="Arial" w:eastAsia="Times New Roman" w:hAnsi="Arial" w:cs="Arial"/>
          <w:color w:val="000000"/>
          <w:sz w:val="28"/>
          <w:szCs w:val="28"/>
          <w:lang w:eastAsia="hu-HU"/>
        </w:rPr>
        <w:t xml:space="preserve">                                                    </w:t>
      </w:r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J1, J2 </w:t>
      </w:r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>üres</w:t>
      </w:r>
      <w:proofErr w:type="gramStart"/>
      <w:r w:rsidRPr="007A4C34"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, </w:t>
      </w:r>
      <w:r>
        <w:rPr>
          <w:rFonts w:ascii="Arial" w:eastAsia="Times New Roman" w:hAnsi="Arial" w:cs="Arial"/>
          <w:color w:val="FF0000"/>
          <w:sz w:val="28"/>
          <w:szCs w:val="28"/>
          <w:lang w:eastAsia="hu-HU"/>
        </w:rPr>
        <w:t xml:space="preserve"> 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>I2S</w:t>
      </w:r>
      <w:proofErr w:type="gramEnd"/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bemenet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color w:val="000000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</w:pPr>
      <w:r w:rsidRPr="007A4C34">
        <w:rPr>
          <w:rFonts w:ascii="Arial" w:eastAsia="Times New Roman" w:hAnsi="Arial" w:cs="Arial"/>
          <w:b/>
          <w:sz w:val="28"/>
          <w:szCs w:val="28"/>
          <w:u w:val="single"/>
          <w:shd w:val="clear" w:color="auto" w:fill="FFFFFF"/>
          <w:lang w:eastAsia="hu-HU"/>
        </w:rPr>
        <w:t>Beállítások szűrése</w:t>
      </w:r>
      <w:proofErr w:type="gramStart"/>
      <w:r w:rsidRPr="007A4C34">
        <w:rPr>
          <w:rFonts w:ascii="Arial" w:eastAsia="Times New Roman" w:hAnsi="Arial" w:cs="Arial"/>
          <w:b/>
          <w:sz w:val="28"/>
          <w:szCs w:val="28"/>
          <w:u w:val="single"/>
          <w:shd w:val="clear" w:color="auto" w:fill="FFFFFF"/>
          <w:lang w:eastAsia="hu-HU"/>
        </w:rPr>
        <w:t>:</w:t>
      </w:r>
      <w:r w:rsidRPr="007A4C34">
        <w:rPr>
          <w:rFonts w:ascii="Arial" w:eastAsia="Times New Roman" w:hAnsi="Arial" w:cs="Arial"/>
          <w:b/>
          <w:sz w:val="28"/>
          <w:szCs w:val="28"/>
          <w:lang w:eastAsia="hu-HU"/>
        </w:rPr>
        <w:t xml:space="preserve">     </w:t>
      </w: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>A</w:t>
      </w:r>
      <w:proofErr w:type="gramEnd"/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J3, J4, J5, J6 nem rövidzárlatos, szűrő = a gyors visszacsapó szűrő elhagyása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> A J3 nem rövid</w:t>
      </w:r>
      <w:proofErr w:type="gramStart"/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>:</w:t>
      </w:r>
      <w:r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</w:t>
      </w: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 </w:t>
      </w:r>
      <w:proofErr w:type="gramEnd"/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    Rövid J4, szűrő = téglafal szűrő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</w:t>
      </w:r>
      <w:r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J5 rövid, szűrő = korrigált minimális fázisú gyors lehullási szűrő</w:t>
      </w:r>
    </w:p>
    <w:p w:rsidR="007A4C34" w:rsidRPr="007A4C34" w:rsidRDefault="00815F29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</w:t>
      </w:r>
      <w:r w:rsidR="007A4C34" w:rsidRPr="007A4C34">
        <w:rPr>
          <w:rFonts w:ascii="Arial" w:eastAsia="Times New Roman" w:hAnsi="Arial" w:cs="Arial"/>
          <w:sz w:val="28"/>
          <w:szCs w:val="28"/>
          <w:shd w:val="clear" w:color="auto" w:fill="FFFFFF"/>
          <w:lang w:eastAsia="hu-HU"/>
        </w:rPr>
        <w:t xml:space="preserve"> Rövid J6, szűrő = minimális fázisú lassú lehullás szűrő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  <w:r w:rsidR="00815F29"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>Rövid J3:</w:t>
      </w:r>
    </w:p>
    <w:p w:rsidR="007A4C34" w:rsidRPr="007A4C34" w:rsidRDefault="00815F29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 </w:t>
      </w:r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>J4 rövid, szűrő = minimális fázisú gyors lehullási szűrő</w:t>
      </w:r>
    </w:p>
    <w:p w:rsidR="00815F29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  <w:r w:rsidR="00815F29"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</w:t>
      </w:r>
      <w:r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J5 rövid, szűrő = lineáris fázisú lassú lehullási </w:t>
      </w:r>
      <w:proofErr w:type="spellStart"/>
      <w:r w:rsidRPr="007A4C34">
        <w:rPr>
          <w:rFonts w:ascii="Arial" w:eastAsia="Times New Roman" w:hAnsi="Arial" w:cs="Arial"/>
          <w:sz w:val="28"/>
          <w:szCs w:val="28"/>
          <w:lang w:eastAsia="hu-HU"/>
        </w:rPr>
        <w:t>szű</w:t>
      </w:r>
      <w:proofErr w:type="spellEnd"/>
    </w:p>
    <w:p w:rsidR="007A4C34" w:rsidRPr="007A4C34" w:rsidRDefault="00815F29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>
        <w:rPr>
          <w:rFonts w:ascii="Arial" w:eastAsia="Times New Roman" w:hAnsi="Arial" w:cs="Arial"/>
          <w:sz w:val="28"/>
          <w:szCs w:val="28"/>
          <w:lang w:eastAsia="hu-HU"/>
        </w:rPr>
        <w:t xml:space="preserve">                                           </w:t>
      </w:r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J6 rövid, szűrő = lineáris fázisú gyors </w:t>
      </w:r>
      <w:proofErr w:type="spellStart"/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>roll-off</w:t>
      </w:r>
      <w:proofErr w:type="spellEnd"/>
      <w:r w:rsidR="007A4C34" w:rsidRPr="007A4C34">
        <w:rPr>
          <w:rFonts w:ascii="Arial" w:eastAsia="Times New Roman" w:hAnsi="Arial" w:cs="Arial"/>
          <w:sz w:val="28"/>
          <w:szCs w:val="28"/>
          <w:lang w:eastAsia="hu-HU"/>
        </w:rPr>
        <w:t xml:space="preserve"> szűrő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  <w:proofErr w:type="spellStart"/>
      <w:r w:rsidRPr="007A4C34"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  <w:t>hangerőszabályozó</w:t>
      </w:r>
      <w:proofErr w:type="spellEnd"/>
      <w:r w:rsidRPr="007A4C34">
        <w:rPr>
          <w:rFonts w:ascii="Arial" w:eastAsia="Times New Roman" w:hAnsi="Arial" w:cs="Arial"/>
          <w:b/>
          <w:sz w:val="28"/>
          <w:szCs w:val="28"/>
          <w:u w:val="single"/>
          <w:lang w:eastAsia="hu-HU"/>
        </w:rPr>
        <w:t>: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VOL: 1-2 rövidre némítani, 2-3 rövidre a maximális hangerőig</w:t>
      </w:r>
      <w:r w:rsidR="00835F0C">
        <w:rPr>
          <w:rFonts w:ascii="Arial" w:eastAsia="Times New Roman" w:hAnsi="Arial" w:cs="Arial"/>
          <w:sz w:val="28"/>
          <w:szCs w:val="28"/>
          <w:lang w:eastAsia="hu-HU"/>
        </w:rPr>
        <w:t>.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sz w:val="28"/>
          <w:szCs w:val="28"/>
          <w:lang w:eastAsia="hu-HU"/>
        </w:rPr>
      </w:pPr>
      <w:r w:rsidRPr="007A4C34">
        <w:rPr>
          <w:rFonts w:ascii="Arial" w:eastAsia="Times New Roman" w:hAnsi="Arial" w:cs="Arial"/>
          <w:sz w:val="28"/>
          <w:szCs w:val="28"/>
          <w:lang w:eastAsia="hu-HU"/>
        </w:rPr>
        <w:t> Csatlakoztatható egyetlen potenciométerhez, a potenciométer fogantyújához a tű irányának átugrásához, majd a megfelelő huzalozás után, növelheti a hangerőt balról jobbra</w:t>
      </w:r>
      <w:r w:rsidR="00835F0C">
        <w:rPr>
          <w:rFonts w:ascii="Arial" w:eastAsia="Times New Roman" w:hAnsi="Arial" w:cs="Arial"/>
          <w:sz w:val="28"/>
          <w:szCs w:val="28"/>
          <w:lang w:eastAsia="hu-HU"/>
        </w:rPr>
        <w:t>.</w:t>
      </w:r>
    </w:p>
    <w:p w:rsidR="007A4C34" w:rsidRPr="007A4C34" w:rsidRDefault="007A4C34" w:rsidP="007A4C34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color w:val="000000"/>
          <w:sz w:val="10"/>
          <w:szCs w:val="10"/>
          <w:lang w:eastAsia="hu-HU"/>
        </w:rPr>
      </w:pP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354445"/>
            <wp:effectExtent l="19050" t="0" r="0" b="0"/>
            <wp:docPr id="1" name="Kép 1" descr="TB2b1inqpXXXXcBXpXXXXXXXXXX _ !! 882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B2b1inqpXXXXcBXpXXXXXXXXXX _ !! 8822169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35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344920"/>
            <wp:effectExtent l="19050" t="0" r="0" b="0"/>
            <wp:docPr id="2" name="Kép 2" descr="TB2pi6hmpXXXXbFXpXXXXXXXXXX _ !! 882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B2pi6hmpXXXXbFXpXXXXXXXXXX _ !! 8822169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34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897370"/>
            <wp:effectExtent l="19050" t="0" r="0" b="0"/>
            <wp:docPr id="3" name="Kép 3" descr="TB2qrUdcFXXXXXcXFXXXXXXXXXX _ !! 88221699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B2qrUdcFXXXXXcXFXXXXXXXXXX _ !! 88221699 - 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89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FF0000"/>
          <w:sz w:val="13"/>
          <w:szCs w:val="13"/>
          <w:lang w:eastAsia="hu-HU"/>
        </w:rPr>
        <w:lastRenderedPageBreak/>
        <w:drawing>
          <wp:inline distT="0" distB="0" distL="0" distR="0">
            <wp:extent cx="7143750" cy="6670040"/>
            <wp:effectExtent l="19050" t="0" r="0" b="0"/>
            <wp:docPr id="4" name="Kép 4" descr="TB2ray_mpXXXXc8XpXXXXXXXXXX _ !! 882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B2ray_mpXXXXc8XpXXXXXXXXXX _ !! 8822169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667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9F3" w:rsidRDefault="004839F3"/>
    <w:sectPr w:rsidR="004839F3" w:rsidSect="007A4C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4C34"/>
    <w:rsid w:val="000441AB"/>
    <w:rsid w:val="0035265B"/>
    <w:rsid w:val="00417FE4"/>
    <w:rsid w:val="004839F3"/>
    <w:rsid w:val="006E15CD"/>
    <w:rsid w:val="007A4C34"/>
    <w:rsid w:val="00815F29"/>
    <w:rsid w:val="00835F0C"/>
    <w:rsid w:val="00C45949"/>
    <w:rsid w:val="00DC7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4C34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4C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292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7</cp:revision>
  <dcterms:created xsi:type="dcterms:W3CDTF">2020-07-03T14:17:00Z</dcterms:created>
  <dcterms:modified xsi:type="dcterms:W3CDTF">2020-07-06T18:26:00Z</dcterms:modified>
</cp:coreProperties>
</file>