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174DE" w:rsidRDefault="002174DE">
      <w:r>
        <w:rPr>
          <w:noProof/>
        </w:rPr>
        <w:drawing>
          <wp:inline distT="0" distB="0" distL="0" distR="0">
            <wp:extent cx="3417570" cy="1011555"/>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17570" cy="1011555"/>
                    </a:xfrm>
                    <a:prstGeom prst="rect">
                      <a:avLst/>
                    </a:prstGeom>
                    <a:noFill/>
                    <a:ln>
                      <a:noFill/>
                    </a:ln>
                  </pic:spPr>
                </pic:pic>
              </a:graphicData>
            </a:graphic>
          </wp:inline>
        </w:drawing>
      </w:r>
    </w:p>
    <w:p w:rsidR="002174DE" w:rsidRDefault="002174DE">
      <w:r>
        <w:rPr>
          <w:noProof/>
        </w:rPr>
        <w:drawing>
          <wp:inline distT="0" distB="0" distL="0" distR="0">
            <wp:extent cx="5760720" cy="3587115"/>
            <wp:effectExtent l="0" t="0" r="0" b="0"/>
            <wp:docPr id="2" name="Kép 2" descr="Cambridge audio 640a - Schematics and Lids Lifted - StereoNET Interna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mbridge audio 640a - Schematics and Lids Lifted - StereoNET Internation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587115"/>
                    </a:xfrm>
                    <a:prstGeom prst="rect">
                      <a:avLst/>
                    </a:prstGeom>
                    <a:noFill/>
                    <a:ln>
                      <a:noFill/>
                    </a:ln>
                  </pic:spPr>
                </pic:pic>
              </a:graphicData>
            </a:graphic>
          </wp:inline>
        </w:drawing>
      </w:r>
    </w:p>
    <w:p w:rsidR="002174DE" w:rsidRDefault="002174DE"/>
    <w:p w:rsidR="002174DE" w:rsidRDefault="002174DE"/>
    <w:p w:rsidR="002174DE" w:rsidRDefault="002174DE" w:rsidP="002174DE">
      <w:pPr>
        <w:pStyle w:val="NormlWeb"/>
        <w:spacing w:before="0" w:beforeAutospacing="0" w:after="0" w:afterAutospacing="0"/>
        <w:rPr>
          <w:b/>
          <w:bCs/>
          <w:color w:val="000000"/>
        </w:rPr>
      </w:pPr>
      <w:r>
        <w:rPr>
          <w:b/>
          <w:bCs/>
          <w:color w:val="000000"/>
        </w:rPr>
        <w:t>LEÍRÁS</w:t>
      </w:r>
    </w:p>
    <w:p w:rsidR="002174DE" w:rsidRDefault="002174DE" w:rsidP="002174DE">
      <w:pPr>
        <w:pStyle w:val="NormlWeb"/>
        <w:spacing w:before="0" w:beforeAutospacing="0" w:after="0" w:afterAutospacing="0"/>
      </w:pPr>
      <w:r>
        <w:t>65 W/csatorna 8 Ohm-</w:t>
      </w:r>
      <w:proofErr w:type="spellStart"/>
      <w:r>
        <w:t>ra</w:t>
      </w:r>
      <w:proofErr w:type="spellEnd"/>
      <w:r>
        <w:t>, 100 W/csatorna 4 Ohm-</w:t>
      </w:r>
      <w:proofErr w:type="spellStart"/>
      <w:r>
        <w:t>ra</w:t>
      </w:r>
      <w:proofErr w:type="spellEnd"/>
      <w:r>
        <w:t>, védelmi rendszer hangminőség-rontó aktív áramkör nélkül a jelútba, THD &lt;0,005% @ 1kHz, továbbfejlesztett tápegység, SNR 96 dB â€˜</w:t>
      </w:r>
      <w:proofErr w:type="spellStart"/>
      <w:r>
        <w:t>Aâ</w:t>
      </w:r>
      <w:proofErr w:type="spellEnd"/>
      <w:r>
        <w:t xml:space="preserve">€™ súlyozott, „A” osztályú követő meghajtó fokozat, polipropilén </w:t>
      </w:r>
      <w:proofErr w:type="spellStart"/>
      <w:r>
        <w:t>bypass</w:t>
      </w:r>
      <w:proofErr w:type="spellEnd"/>
      <w:r>
        <w:t xml:space="preserve"> kondenzátorok, második hangsugárzó-kimenet, opcionális MM </w:t>
      </w:r>
      <w:proofErr w:type="spellStart"/>
      <w:r>
        <w:t>phono</w:t>
      </w:r>
      <w:proofErr w:type="spellEnd"/>
      <w:r>
        <w:t xml:space="preserve">, fejhallgató kimenet, készenléti funkció, áthidalható hangszínszabályzók, alacsony rezonanciájú és akusztikusan csillapított ház, teljesen fém ház masszív burkolattal alumínium előlap, vékony vonalú </w:t>
      </w:r>
      <w:proofErr w:type="spellStart"/>
      <w:r>
        <w:t>Azur</w:t>
      </w:r>
      <w:proofErr w:type="spellEnd"/>
      <w:r>
        <w:t xml:space="preserve"> távirányító alumínium felső panellel</w:t>
      </w: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5850"/>
        <w:gridCol w:w="3222"/>
      </w:tblGrid>
      <w:tr w:rsidR="002174DE" w:rsidRPr="002174DE" w:rsidTr="002174DE">
        <w:trPr>
          <w:tblCellSpacing w:w="0" w:type="dxa"/>
        </w:trPr>
        <w:tc>
          <w:tcPr>
            <w:tcW w:w="5850" w:type="dxa"/>
            <w:vAlign w:val="center"/>
            <w:hideMark/>
          </w:tcPr>
          <w:p w:rsidR="002174DE" w:rsidRPr="002174DE" w:rsidRDefault="002174DE" w:rsidP="002174DE">
            <w:pPr>
              <w:spacing w:after="0" w:line="240" w:lineRule="auto"/>
              <w:rPr>
                <w:rFonts w:ascii="Times New Roman" w:eastAsia="Times New Roman" w:hAnsi="Times New Roman" w:cs="Times New Roman"/>
                <w:sz w:val="24"/>
                <w:szCs w:val="24"/>
                <w:lang w:eastAsia="hu-HU"/>
              </w:rPr>
            </w:pPr>
            <w:r w:rsidRPr="002174DE">
              <w:rPr>
                <w:rFonts w:ascii="Times New Roman" w:eastAsia="Times New Roman" w:hAnsi="Times New Roman" w:cs="Times New Roman"/>
                <w:sz w:val="24"/>
                <w:szCs w:val="24"/>
                <w:lang w:eastAsia="hu-HU"/>
              </w:rPr>
              <w:t xml:space="preserve">[2007. szeptember 11.] </w:t>
            </w:r>
          </w:p>
          <w:p w:rsidR="002174DE" w:rsidRPr="002174DE" w:rsidRDefault="002174DE" w:rsidP="002174DE">
            <w:pPr>
              <w:spacing w:after="0" w:line="240" w:lineRule="auto"/>
              <w:rPr>
                <w:rFonts w:ascii="Times New Roman" w:eastAsia="Times New Roman" w:hAnsi="Times New Roman" w:cs="Times New Roman"/>
                <w:sz w:val="24"/>
                <w:szCs w:val="24"/>
                <w:lang w:eastAsia="hu-HU"/>
              </w:rPr>
            </w:pPr>
            <w:r w:rsidRPr="002174DE">
              <w:rPr>
                <w:rFonts w:ascii="Times New Roman" w:eastAsia="Times New Roman" w:hAnsi="Times New Roman" w:cs="Times New Roman"/>
                <w:b/>
                <w:bCs/>
                <w:sz w:val="20"/>
                <w:szCs w:val="20"/>
                <w:lang w:eastAsia="hu-HU"/>
              </w:rPr>
              <w:t>Steve62</w:t>
            </w:r>
            <w:r w:rsidRPr="002174DE">
              <w:rPr>
                <w:rFonts w:ascii="Times New Roman" w:eastAsia="Times New Roman" w:hAnsi="Times New Roman" w:cs="Times New Roman"/>
                <w:sz w:val="24"/>
                <w:szCs w:val="24"/>
                <w:lang w:eastAsia="hu-HU"/>
              </w:rPr>
              <w:t xml:space="preserve"> </w:t>
            </w:r>
          </w:p>
          <w:p w:rsidR="002174DE" w:rsidRPr="002174DE" w:rsidRDefault="002174DE" w:rsidP="002174DE">
            <w:pPr>
              <w:spacing w:after="0" w:line="240" w:lineRule="auto"/>
              <w:rPr>
                <w:rFonts w:ascii="Times New Roman" w:eastAsia="Times New Roman" w:hAnsi="Times New Roman" w:cs="Times New Roman"/>
                <w:sz w:val="24"/>
                <w:szCs w:val="24"/>
                <w:lang w:eastAsia="hu-HU"/>
              </w:rPr>
            </w:pPr>
            <w:proofErr w:type="spellStart"/>
            <w:r w:rsidRPr="002174DE">
              <w:rPr>
                <w:rFonts w:ascii="Times New Roman" w:eastAsia="Times New Roman" w:hAnsi="Times New Roman" w:cs="Times New Roman"/>
                <w:sz w:val="20"/>
                <w:szCs w:val="20"/>
                <w:lang w:eastAsia="hu-HU"/>
              </w:rPr>
              <w:t>Audio</w:t>
            </w:r>
            <w:proofErr w:type="spellEnd"/>
            <w:r w:rsidRPr="002174DE">
              <w:rPr>
                <w:rFonts w:ascii="Times New Roman" w:eastAsia="Times New Roman" w:hAnsi="Times New Roman" w:cs="Times New Roman"/>
                <w:sz w:val="20"/>
                <w:szCs w:val="20"/>
                <w:lang w:eastAsia="hu-HU"/>
              </w:rPr>
              <w:t xml:space="preserve"> rajongó</w:t>
            </w:r>
            <w:r w:rsidRPr="002174DE">
              <w:rPr>
                <w:rFonts w:ascii="Times New Roman" w:eastAsia="Times New Roman" w:hAnsi="Times New Roman" w:cs="Times New Roman"/>
                <w:sz w:val="24"/>
                <w:szCs w:val="24"/>
                <w:lang w:eastAsia="hu-HU"/>
              </w:rPr>
              <w:t xml:space="preserve"> </w:t>
            </w:r>
          </w:p>
          <w:p w:rsidR="002174DE" w:rsidRPr="002174DE" w:rsidRDefault="002174DE" w:rsidP="002174DE">
            <w:pPr>
              <w:spacing w:after="0" w:line="240" w:lineRule="auto"/>
              <w:rPr>
                <w:rFonts w:ascii="Times New Roman" w:eastAsia="Times New Roman" w:hAnsi="Times New Roman" w:cs="Times New Roman"/>
                <w:sz w:val="24"/>
                <w:szCs w:val="24"/>
                <w:lang w:eastAsia="hu-HU"/>
              </w:rPr>
            </w:pPr>
          </w:p>
          <w:p w:rsidR="002174DE" w:rsidRPr="002174DE" w:rsidRDefault="002174DE" w:rsidP="002174DE">
            <w:pPr>
              <w:spacing w:after="0" w:line="240" w:lineRule="auto"/>
              <w:rPr>
                <w:rFonts w:ascii="Times New Roman" w:eastAsia="Times New Roman" w:hAnsi="Times New Roman" w:cs="Times New Roman"/>
                <w:sz w:val="24"/>
                <w:szCs w:val="24"/>
                <w:lang w:eastAsia="hu-HU"/>
              </w:rPr>
            </w:pPr>
            <w:r w:rsidRPr="002174DE">
              <w:rPr>
                <w:rFonts w:ascii="Times New Roman" w:eastAsia="Times New Roman" w:hAnsi="Times New Roman" w:cs="Times New Roman"/>
                <w:b/>
                <w:bCs/>
                <w:caps/>
                <w:sz w:val="20"/>
                <w:szCs w:val="20"/>
                <w:lang w:eastAsia="hu-HU"/>
              </w:rPr>
              <w:t>Erő:</w:t>
            </w:r>
            <w:r w:rsidRPr="002174DE">
              <w:rPr>
                <w:rFonts w:ascii="Times New Roman" w:eastAsia="Times New Roman" w:hAnsi="Times New Roman" w:cs="Times New Roman"/>
                <w:sz w:val="24"/>
                <w:szCs w:val="24"/>
                <w:lang w:eastAsia="hu-HU"/>
              </w:rPr>
              <w:t xml:space="preserve"> </w:t>
            </w:r>
          </w:p>
          <w:p w:rsidR="002174DE" w:rsidRPr="002174DE" w:rsidRDefault="002174DE" w:rsidP="002174DE">
            <w:pPr>
              <w:spacing w:before="100" w:beforeAutospacing="1" w:after="100" w:afterAutospacing="1" w:line="240" w:lineRule="auto"/>
              <w:rPr>
                <w:rFonts w:ascii="Times New Roman" w:eastAsia="Times New Roman" w:hAnsi="Times New Roman" w:cs="Times New Roman"/>
                <w:sz w:val="24"/>
                <w:szCs w:val="24"/>
                <w:lang w:eastAsia="hu-HU"/>
              </w:rPr>
            </w:pPr>
            <w:r w:rsidRPr="002174DE">
              <w:rPr>
                <w:rFonts w:ascii="Times New Roman" w:eastAsia="Times New Roman" w:hAnsi="Times New Roman" w:cs="Times New Roman"/>
                <w:sz w:val="24"/>
                <w:szCs w:val="24"/>
                <w:lang w:eastAsia="hu-HU"/>
              </w:rPr>
              <w:t>Túlteljesítő, rendkívül sima és szinte csőszerű likviditást biztosít egy olcsó, integrált szilárdtest-erősítővel.</w:t>
            </w:r>
          </w:p>
          <w:p w:rsidR="002174DE" w:rsidRPr="002174DE" w:rsidRDefault="002174DE" w:rsidP="002174DE">
            <w:pPr>
              <w:spacing w:after="0" w:line="240" w:lineRule="auto"/>
              <w:rPr>
                <w:rFonts w:ascii="Times New Roman" w:eastAsia="Times New Roman" w:hAnsi="Times New Roman" w:cs="Times New Roman"/>
                <w:sz w:val="24"/>
                <w:szCs w:val="24"/>
                <w:lang w:eastAsia="hu-HU"/>
              </w:rPr>
            </w:pPr>
            <w:r w:rsidRPr="002174DE">
              <w:rPr>
                <w:rFonts w:ascii="Times New Roman" w:eastAsia="Times New Roman" w:hAnsi="Times New Roman" w:cs="Times New Roman"/>
                <w:b/>
                <w:bCs/>
                <w:caps/>
                <w:sz w:val="20"/>
                <w:szCs w:val="20"/>
                <w:lang w:eastAsia="hu-HU"/>
              </w:rPr>
              <w:t>Gyengeség:</w:t>
            </w:r>
            <w:r w:rsidRPr="002174DE">
              <w:rPr>
                <w:rFonts w:ascii="Times New Roman" w:eastAsia="Times New Roman" w:hAnsi="Times New Roman" w:cs="Times New Roman"/>
                <w:sz w:val="24"/>
                <w:szCs w:val="24"/>
                <w:lang w:eastAsia="hu-HU"/>
              </w:rPr>
              <w:t xml:space="preserve"> </w:t>
            </w:r>
          </w:p>
          <w:p w:rsidR="002174DE" w:rsidRPr="002174DE" w:rsidRDefault="002174DE" w:rsidP="002174DE">
            <w:pPr>
              <w:spacing w:before="100" w:beforeAutospacing="1" w:after="100" w:afterAutospacing="1" w:line="240" w:lineRule="auto"/>
              <w:rPr>
                <w:rFonts w:ascii="Times New Roman" w:eastAsia="Times New Roman" w:hAnsi="Times New Roman" w:cs="Times New Roman"/>
                <w:sz w:val="24"/>
                <w:szCs w:val="24"/>
                <w:lang w:eastAsia="hu-HU"/>
              </w:rPr>
            </w:pPr>
            <w:r w:rsidRPr="002174DE">
              <w:rPr>
                <w:rFonts w:ascii="Times New Roman" w:eastAsia="Times New Roman" w:hAnsi="Times New Roman" w:cs="Times New Roman"/>
                <w:sz w:val="24"/>
                <w:szCs w:val="24"/>
                <w:lang w:eastAsia="hu-HU"/>
              </w:rPr>
              <w:lastRenderedPageBreak/>
              <w:t xml:space="preserve">Lehet, hogy egyes hangsugárzórendszereknél </w:t>
            </w:r>
            <w:proofErr w:type="spellStart"/>
            <w:r w:rsidRPr="002174DE">
              <w:rPr>
                <w:rFonts w:ascii="Times New Roman" w:eastAsia="Times New Roman" w:hAnsi="Times New Roman" w:cs="Times New Roman"/>
                <w:sz w:val="24"/>
                <w:szCs w:val="24"/>
                <w:lang w:eastAsia="hu-HU"/>
              </w:rPr>
              <w:t>alulteljesítik</w:t>
            </w:r>
            <w:proofErr w:type="spellEnd"/>
            <w:r w:rsidRPr="002174DE">
              <w:rPr>
                <w:rFonts w:ascii="Times New Roman" w:eastAsia="Times New Roman" w:hAnsi="Times New Roman" w:cs="Times New Roman"/>
                <w:sz w:val="24"/>
                <w:szCs w:val="24"/>
                <w:lang w:eastAsia="hu-HU"/>
              </w:rPr>
              <w:t>. Fontos a hangszórók gondos illesztése.</w:t>
            </w:r>
          </w:p>
          <w:p w:rsidR="002174DE" w:rsidRPr="002174DE" w:rsidRDefault="002174DE" w:rsidP="002174DE">
            <w:pPr>
              <w:spacing w:before="100" w:beforeAutospacing="1" w:after="100" w:afterAutospacing="1" w:line="240" w:lineRule="auto"/>
              <w:rPr>
                <w:rFonts w:ascii="Times New Roman" w:eastAsia="Times New Roman" w:hAnsi="Times New Roman" w:cs="Times New Roman"/>
                <w:sz w:val="24"/>
                <w:szCs w:val="24"/>
                <w:lang w:eastAsia="hu-HU"/>
              </w:rPr>
            </w:pPr>
            <w:r w:rsidRPr="002174DE">
              <w:rPr>
                <w:rFonts w:ascii="Times New Roman" w:eastAsia="Times New Roman" w:hAnsi="Times New Roman" w:cs="Times New Roman"/>
                <w:sz w:val="24"/>
                <w:szCs w:val="24"/>
                <w:lang w:eastAsia="hu-HU"/>
              </w:rPr>
              <w:t xml:space="preserve">A Cambridge </w:t>
            </w:r>
            <w:proofErr w:type="spellStart"/>
            <w:r w:rsidRPr="002174DE">
              <w:rPr>
                <w:rFonts w:ascii="Times New Roman" w:eastAsia="Times New Roman" w:hAnsi="Times New Roman" w:cs="Times New Roman"/>
                <w:sz w:val="24"/>
                <w:szCs w:val="24"/>
                <w:lang w:eastAsia="hu-HU"/>
              </w:rPr>
              <w:t>Audio</w:t>
            </w:r>
            <w:proofErr w:type="spellEnd"/>
            <w:r w:rsidRPr="002174DE">
              <w:rPr>
                <w:rFonts w:ascii="Times New Roman" w:eastAsia="Times New Roman" w:hAnsi="Times New Roman" w:cs="Times New Roman"/>
                <w:sz w:val="24"/>
                <w:szCs w:val="24"/>
                <w:lang w:eastAsia="hu-HU"/>
              </w:rPr>
              <w:t xml:space="preserve"> </w:t>
            </w:r>
            <w:proofErr w:type="spellStart"/>
            <w:r w:rsidRPr="002174DE">
              <w:rPr>
                <w:rFonts w:ascii="Times New Roman" w:eastAsia="Times New Roman" w:hAnsi="Times New Roman" w:cs="Times New Roman"/>
                <w:sz w:val="24"/>
                <w:szCs w:val="24"/>
                <w:lang w:eastAsia="hu-HU"/>
              </w:rPr>
              <w:t>Azur</w:t>
            </w:r>
            <w:proofErr w:type="spellEnd"/>
            <w:r w:rsidRPr="002174DE">
              <w:rPr>
                <w:rFonts w:ascii="Times New Roman" w:eastAsia="Times New Roman" w:hAnsi="Times New Roman" w:cs="Times New Roman"/>
                <w:sz w:val="24"/>
                <w:szCs w:val="24"/>
                <w:lang w:eastAsia="hu-HU"/>
              </w:rPr>
              <w:t xml:space="preserve"> 640A egy baromi jó erősítő. A túlteljesítő, rendkívül sima és szinte csőszerű likviditást biztosító olcsó, integrált szilárdtest-erősítő ritka eredmény. A 640A erősebb hangzású, mint a 75 </w:t>
            </w:r>
            <w:proofErr w:type="spellStart"/>
            <w:r w:rsidRPr="002174DE">
              <w:rPr>
                <w:rFonts w:ascii="Times New Roman" w:eastAsia="Times New Roman" w:hAnsi="Times New Roman" w:cs="Times New Roman"/>
                <w:sz w:val="24"/>
                <w:szCs w:val="24"/>
                <w:lang w:eastAsia="hu-HU"/>
              </w:rPr>
              <w:t>Wpc</w:t>
            </w:r>
            <w:proofErr w:type="spellEnd"/>
            <w:r w:rsidRPr="002174DE">
              <w:rPr>
                <w:rFonts w:ascii="Times New Roman" w:eastAsia="Times New Roman" w:hAnsi="Times New Roman" w:cs="Times New Roman"/>
                <w:sz w:val="24"/>
                <w:szCs w:val="24"/>
                <w:lang w:eastAsia="hu-HU"/>
              </w:rPr>
              <w:t xml:space="preserve">-s teljesítménye, és a 640A felépítési minősége, jellemzői és távirányítója óriási alkuvá teszi ezt az erősítőt. Párosítottam a 640A-t a Cambridge </w:t>
            </w:r>
            <w:proofErr w:type="spellStart"/>
            <w:r w:rsidRPr="002174DE">
              <w:rPr>
                <w:rFonts w:ascii="Times New Roman" w:eastAsia="Times New Roman" w:hAnsi="Times New Roman" w:cs="Times New Roman"/>
                <w:sz w:val="24"/>
                <w:szCs w:val="24"/>
                <w:lang w:eastAsia="hu-HU"/>
              </w:rPr>
              <w:t>Audio</w:t>
            </w:r>
            <w:proofErr w:type="spellEnd"/>
            <w:r w:rsidRPr="002174DE">
              <w:rPr>
                <w:rFonts w:ascii="Times New Roman" w:eastAsia="Times New Roman" w:hAnsi="Times New Roman" w:cs="Times New Roman"/>
                <w:sz w:val="24"/>
                <w:szCs w:val="24"/>
                <w:lang w:eastAsia="hu-HU"/>
              </w:rPr>
              <w:t xml:space="preserve"> </w:t>
            </w:r>
            <w:proofErr w:type="spellStart"/>
            <w:r w:rsidRPr="002174DE">
              <w:rPr>
                <w:rFonts w:ascii="Times New Roman" w:eastAsia="Times New Roman" w:hAnsi="Times New Roman" w:cs="Times New Roman"/>
                <w:sz w:val="24"/>
                <w:szCs w:val="24"/>
                <w:lang w:eastAsia="hu-HU"/>
              </w:rPr>
              <w:t>Azur</w:t>
            </w:r>
            <w:proofErr w:type="spellEnd"/>
            <w:r w:rsidRPr="002174DE">
              <w:rPr>
                <w:rFonts w:ascii="Times New Roman" w:eastAsia="Times New Roman" w:hAnsi="Times New Roman" w:cs="Times New Roman"/>
                <w:sz w:val="24"/>
                <w:szCs w:val="24"/>
                <w:lang w:eastAsia="hu-HU"/>
              </w:rPr>
              <w:t xml:space="preserve"> 640C CD-lejátszójával. A kettőnek olyan szinergiája van, amelyet nehéz elhibázni, és az árért hihetetlen érték.</w:t>
            </w:r>
            <w:r w:rsidRPr="002174DE">
              <w:rPr>
                <w:rFonts w:ascii="Times New Roman" w:eastAsia="Times New Roman" w:hAnsi="Times New Roman" w:cs="Times New Roman"/>
                <w:sz w:val="24"/>
                <w:szCs w:val="24"/>
                <w:lang w:eastAsia="hu-HU"/>
              </w:rPr>
              <w:br/>
            </w:r>
            <w:r w:rsidRPr="002174DE">
              <w:rPr>
                <w:rFonts w:ascii="Times New Roman" w:eastAsia="Times New Roman" w:hAnsi="Times New Roman" w:cs="Times New Roman"/>
                <w:sz w:val="24"/>
                <w:szCs w:val="24"/>
                <w:lang w:eastAsia="hu-HU"/>
              </w:rPr>
              <w:br/>
              <w:t xml:space="preserve">A NAD 372-vel összehasonlítva ezt az erősítőt – különösen a Cambridge </w:t>
            </w:r>
            <w:proofErr w:type="spellStart"/>
            <w:r w:rsidRPr="002174DE">
              <w:rPr>
                <w:rFonts w:ascii="Times New Roman" w:eastAsia="Times New Roman" w:hAnsi="Times New Roman" w:cs="Times New Roman"/>
                <w:sz w:val="24"/>
                <w:szCs w:val="24"/>
                <w:lang w:eastAsia="hu-HU"/>
              </w:rPr>
              <w:t>Audio</w:t>
            </w:r>
            <w:proofErr w:type="spellEnd"/>
            <w:r w:rsidRPr="002174DE">
              <w:rPr>
                <w:rFonts w:ascii="Times New Roman" w:eastAsia="Times New Roman" w:hAnsi="Times New Roman" w:cs="Times New Roman"/>
                <w:sz w:val="24"/>
                <w:szCs w:val="24"/>
                <w:lang w:eastAsia="hu-HU"/>
              </w:rPr>
              <w:t xml:space="preserve"> </w:t>
            </w:r>
            <w:proofErr w:type="spellStart"/>
            <w:r w:rsidRPr="002174DE">
              <w:rPr>
                <w:rFonts w:ascii="Times New Roman" w:eastAsia="Times New Roman" w:hAnsi="Times New Roman" w:cs="Times New Roman"/>
                <w:sz w:val="24"/>
                <w:szCs w:val="24"/>
                <w:lang w:eastAsia="hu-HU"/>
              </w:rPr>
              <w:t>Azur</w:t>
            </w:r>
            <w:proofErr w:type="spellEnd"/>
            <w:r w:rsidRPr="002174DE">
              <w:rPr>
                <w:rFonts w:ascii="Times New Roman" w:eastAsia="Times New Roman" w:hAnsi="Times New Roman" w:cs="Times New Roman"/>
                <w:sz w:val="24"/>
                <w:szCs w:val="24"/>
                <w:lang w:eastAsia="hu-HU"/>
              </w:rPr>
              <w:t xml:space="preserve"> 640C CD-lejátszójával párosítva – szinte minden tekintetben jobbnak találtam a NAD-nál. Annak ellenére, hogy a NAD kiváló teljesítménye (150 </w:t>
            </w:r>
            <w:proofErr w:type="spellStart"/>
            <w:r w:rsidRPr="002174DE">
              <w:rPr>
                <w:rFonts w:ascii="Times New Roman" w:eastAsia="Times New Roman" w:hAnsi="Times New Roman" w:cs="Times New Roman"/>
                <w:sz w:val="24"/>
                <w:szCs w:val="24"/>
                <w:lang w:eastAsia="hu-HU"/>
              </w:rPr>
              <w:t>wpc</w:t>
            </w:r>
            <w:proofErr w:type="spellEnd"/>
            <w:r w:rsidRPr="002174DE">
              <w:rPr>
                <w:rFonts w:ascii="Times New Roman" w:eastAsia="Times New Roman" w:hAnsi="Times New Roman" w:cs="Times New Roman"/>
                <w:sz w:val="24"/>
                <w:szCs w:val="24"/>
                <w:lang w:eastAsia="hu-HU"/>
              </w:rPr>
              <w:t xml:space="preserve"> a Cambridge </w:t>
            </w:r>
            <w:proofErr w:type="spellStart"/>
            <w:r w:rsidRPr="002174DE">
              <w:rPr>
                <w:rFonts w:ascii="Times New Roman" w:eastAsia="Times New Roman" w:hAnsi="Times New Roman" w:cs="Times New Roman"/>
                <w:sz w:val="24"/>
                <w:szCs w:val="24"/>
                <w:lang w:eastAsia="hu-HU"/>
              </w:rPr>
              <w:t>Audio</w:t>
            </w:r>
            <w:proofErr w:type="spellEnd"/>
            <w:r w:rsidRPr="002174DE">
              <w:rPr>
                <w:rFonts w:ascii="Times New Roman" w:eastAsia="Times New Roman" w:hAnsi="Times New Roman" w:cs="Times New Roman"/>
                <w:sz w:val="24"/>
                <w:szCs w:val="24"/>
                <w:lang w:eastAsia="hu-HU"/>
              </w:rPr>
              <w:t xml:space="preserve"> 75 </w:t>
            </w:r>
            <w:proofErr w:type="spellStart"/>
            <w:r w:rsidRPr="002174DE">
              <w:rPr>
                <w:rFonts w:ascii="Times New Roman" w:eastAsia="Times New Roman" w:hAnsi="Times New Roman" w:cs="Times New Roman"/>
                <w:sz w:val="24"/>
                <w:szCs w:val="24"/>
                <w:lang w:eastAsia="hu-HU"/>
              </w:rPr>
              <w:t>wpc-jéhez</w:t>
            </w:r>
            <w:proofErr w:type="spellEnd"/>
            <w:r w:rsidRPr="002174DE">
              <w:rPr>
                <w:rFonts w:ascii="Times New Roman" w:eastAsia="Times New Roman" w:hAnsi="Times New Roman" w:cs="Times New Roman"/>
                <w:sz w:val="24"/>
                <w:szCs w:val="24"/>
                <w:lang w:eastAsia="hu-HU"/>
              </w:rPr>
              <w:t xml:space="preserve"> képest) jobban működik a hangszóróinál, úgy találtam, hogy a 640a kiválóan illeszkedik a </w:t>
            </w:r>
            <w:proofErr w:type="spellStart"/>
            <w:r w:rsidRPr="002174DE">
              <w:rPr>
                <w:rFonts w:ascii="Times New Roman" w:eastAsia="Times New Roman" w:hAnsi="Times New Roman" w:cs="Times New Roman"/>
                <w:sz w:val="24"/>
                <w:szCs w:val="24"/>
                <w:lang w:eastAsia="hu-HU"/>
              </w:rPr>
              <w:t>Definitive</w:t>
            </w:r>
            <w:proofErr w:type="spellEnd"/>
            <w:r w:rsidRPr="002174DE">
              <w:rPr>
                <w:rFonts w:ascii="Times New Roman" w:eastAsia="Times New Roman" w:hAnsi="Times New Roman" w:cs="Times New Roman"/>
                <w:sz w:val="24"/>
                <w:szCs w:val="24"/>
                <w:lang w:eastAsia="hu-HU"/>
              </w:rPr>
              <w:t xml:space="preserve"> </w:t>
            </w:r>
            <w:proofErr w:type="spellStart"/>
            <w:r w:rsidRPr="002174DE">
              <w:rPr>
                <w:rFonts w:ascii="Times New Roman" w:eastAsia="Times New Roman" w:hAnsi="Times New Roman" w:cs="Times New Roman"/>
                <w:sz w:val="24"/>
                <w:szCs w:val="24"/>
                <w:lang w:eastAsia="hu-HU"/>
              </w:rPr>
              <w:t>Technology</w:t>
            </w:r>
            <w:proofErr w:type="spellEnd"/>
            <w:r w:rsidRPr="002174DE">
              <w:rPr>
                <w:rFonts w:ascii="Times New Roman" w:eastAsia="Times New Roman" w:hAnsi="Times New Roman" w:cs="Times New Roman"/>
                <w:sz w:val="24"/>
                <w:szCs w:val="24"/>
                <w:lang w:eastAsia="hu-HU"/>
              </w:rPr>
              <w:t xml:space="preserve"> BP7006-okhoz. Természetesen a </w:t>
            </w:r>
            <w:proofErr w:type="spellStart"/>
            <w:r w:rsidRPr="002174DE">
              <w:rPr>
                <w:rFonts w:ascii="Times New Roman" w:eastAsia="Times New Roman" w:hAnsi="Times New Roman" w:cs="Times New Roman"/>
                <w:sz w:val="24"/>
                <w:szCs w:val="24"/>
                <w:lang w:eastAsia="hu-HU"/>
              </w:rPr>
              <w:t>Definitive</w:t>
            </w:r>
            <w:proofErr w:type="spellEnd"/>
            <w:r w:rsidRPr="002174DE">
              <w:rPr>
                <w:rFonts w:ascii="Times New Roman" w:eastAsia="Times New Roman" w:hAnsi="Times New Roman" w:cs="Times New Roman"/>
                <w:sz w:val="24"/>
                <w:szCs w:val="24"/>
                <w:lang w:eastAsia="hu-HU"/>
              </w:rPr>
              <w:t xml:space="preserve"> </w:t>
            </w:r>
            <w:proofErr w:type="spellStart"/>
            <w:r w:rsidRPr="002174DE">
              <w:rPr>
                <w:rFonts w:ascii="Times New Roman" w:eastAsia="Times New Roman" w:hAnsi="Times New Roman" w:cs="Times New Roman"/>
                <w:sz w:val="24"/>
                <w:szCs w:val="24"/>
                <w:lang w:eastAsia="hu-HU"/>
              </w:rPr>
              <w:t>Technology</w:t>
            </w:r>
            <w:proofErr w:type="spellEnd"/>
            <w:r w:rsidRPr="002174DE">
              <w:rPr>
                <w:rFonts w:ascii="Times New Roman" w:eastAsia="Times New Roman" w:hAnsi="Times New Roman" w:cs="Times New Roman"/>
                <w:sz w:val="24"/>
                <w:szCs w:val="24"/>
                <w:lang w:eastAsia="hu-HU"/>
              </w:rPr>
              <w:t xml:space="preserve"> BP7006 </w:t>
            </w:r>
            <w:proofErr w:type="spellStart"/>
            <w:r w:rsidRPr="002174DE">
              <w:rPr>
                <w:rFonts w:ascii="Times New Roman" w:eastAsia="Times New Roman" w:hAnsi="Times New Roman" w:cs="Times New Roman"/>
                <w:sz w:val="24"/>
                <w:szCs w:val="24"/>
                <w:lang w:eastAsia="hu-HU"/>
              </w:rPr>
              <w:t>Bipolar</w:t>
            </w:r>
            <w:proofErr w:type="spellEnd"/>
            <w:r w:rsidRPr="002174DE">
              <w:rPr>
                <w:rFonts w:ascii="Times New Roman" w:eastAsia="Times New Roman" w:hAnsi="Times New Roman" w:cs="Times New Roman"/>
                <w:sz w:val="24"/>
                <w:szCs w:val="24"/>
                <w:lang w:eastAsia="hu-HU"/>
              </w:rPr>
              <w:t xml:space="preserve"> </w:t>
            </w:r>
            <w:proofErr w:type="spellStart"/>
            <w:r w:rsidRPr="002174DE">
              <w:rPr>
                <w:rFonts w:ascii="Times New Roman" w:eastAsia="Times New Roman" w:hAnsi="Times New Roman" w:cs="Times New Roman"/>
                <w:sz w:val="24"/>
                <w:szCs w:val="24"/>
                <w:lang w:eastAsia="hu-HU"/>
              </w:rPr>
              <w:t>SuperTowers</w:t>
            </w:r>
            <w:proofErr w:type="spellEnd"/>
            <w:r w:rsidRPr="002174DE">
              <w:rPr>
                <w:rFonts w:ascii="Times New Roman" w:eastAsia="Times New Roman" w:hAnsi="Times New Roman" w:cs="Times New Roman"/>
                <w:sz w:val="24"/>
                <w:szCs w:val="24"/>
                <w:lang w:eastAsia="hu-HU"/>
              </w:rPr>
              <w:t xml:space="preserve"> két 8"-os infrahangos basszussugárzóval rendelkezik, amelyeket egy beépített 300 wattos erősítő hajt meg, így a 640A mentesíti a mélysugárzók tápellátását. Ezáltal 75 wattos marad a rendszerem közép- és magas hangjainak, így más élményekben lehet része. eredményeket a szobájában lévő hangszórókkal.</w:t>
            </w:r>
            <w:r w:rsidRPr="002174DE">
              <w:rPr>
                <w:rFonts w:ascii="Times New Roman" w:eastAsia="Times New Roman" w:hAnsi="Times New Roman" w:cs="Times New Roman"/>
                <w:sz w:val="24"/>
                <w:szCs w:val="24"/>
                <w:lang w:eastAsia="hu-HU"/>
              </w:rPr>
              <w:br/>
            </w:r>
            <w:r w:rsidRPr="002174DE">
              <w:rPr>
                <w:rFonts w:ascii="Times New Roman" w:eastAsia="Times New Roman" w:hAnsi="Times New Roman" w:cs="Times New Roman"/>
                <w:sz w:val="24"/>
                <w:szCs w:val="24"/>
                <w:lang w:eastAsia="hu-HU"/>
              </w:rPr>
              <w:br/>
              <w:t xml:space="preserve">Ami engem illet, az </w:t>
            </w:r>
            <w:proofErr w:type="spellStart"/>
            <w:r w:rsidRPr="002174DE">
              <w:rPr>
                <w:rFonts w:ascii="Times New Roman" w:eastAsia="Times New Roman" w:hAnsi="Times New Roman" w:cs="Times New Roman"/>
                <w:sz w:val="24"/>
                <w:szCs w:val="24"/>
                <w:lang w:eastAsia="hu-HU"/>
              </w:rPr>
              <w:t>Azur</w:t>
            </w:r>
            <w:proofErr w:type="spellEnd"/>
            <w:r w:rsidRPr="002174DE">
              <w:rPr>
                <w:rFonts w:ascii="Times New Roman" w:eastAsia="Times New Roman" w:hAnsi="Times New Roman" w:cs="Times New Roman"/>
                <w:sz w:val="24"/>
                <w:szCs w:val="24"/>
                <w:lang w:eastAsia="hu-HU"/>
              </w:rPr>
              <w:t xml:space="preserve"> 640A és 640C a szobámat </w:t>
            </w:r>
            <w:proofErr w:type="spellStart"/>
            <w:r w:rsidRPr="002174DE">
              <w:rPr>
                <w:rFonts w:ascii="Times New Roman" w:eastAsia="Times New Roman" w:hAnsi="Times New Roman" w:cs="Times New Roman"/>
                <w:sz w:val="24"/>
                <w:szCs w:val="24"/>
                <w:lang w:eastAsia="hu-HU"/>
              </w:rPr>
              <w:t>menedékmé</w:t>
            </w:r>
            <w:proofErr w:type="spellEnd"/>
            <w:r w:rsidRPr="002174DE">
              <w:rPr>
                <w:rFonts w:ascii="Times New Roman" w:eastAsia="Times New Roman" w:hAnsi="Times New Roman" w:cs="Times New Roman"/>
                <w:sz w:val="24"/>
                <w:szCs w:val="24"/>
                <w:lang w:eastAsia="hu-HU"/>
              </w:rPr>
              <w:t xml:space="preserve"> változtatta, ahol </w:t>
            </w:r>
            <w:proofErr w:type="spellStart"/>
            <w:r w:rsidRPr="002174DE">
              <w:rPr>
                <w:rFonts w:ascii="Times New Roman" w:eastAsia="Times New Roman" w:hAnsi="Times New Roman" w:cs="Times New Roman"/>
                <w:sz w:val="24"/>
                <w:szCs w:val="24"/>
                <w:lang w:eastAsia="hu-HU"/>
              </w:rPr>
              <w:t>elmerülhetek</w:t>
            </w:r>
            <w:proofErr w:type="spellEnd"/>
            <w:r w:rsidRPr="002174DE">
              <w:rPr>
                <w:rFonts w:ascii="Times New Roman" w:eastAsia="Times New Roman" w:hAnsi="Times New Roman" w:cs="Times New Roman"/>
                <w:sz w:val="24"/>
                <w:szCs w:val="24"/>
                <w:lang w:eastAsia="hu-HU"/>
              </w:rPr>
              <w:t xml:space="preserve"> bármilyen zenében, amit játszom. Az „elmerül” a megfelelő szó erre a rendszerre, mivel csodálatos hangszínezést, pontos képalkotást és gyakorlatilag holografikus előadásokat biztosít a zenei eseményekről. Hihetetlen – és függőséget okoz. A felvételek térbeli vonatkozásai – mélység, magasság és szélesség – példaértékűek. A rendszer emellett nagyon jól érzékelteti a felvételi helyszínt, és az előadók körüli levegő érzést kelt. A kombináció zökkenőmentes, faltól falig érő hangteret hoz létre kiváló mélységgel és precíz képfókusszal. A legjobb műsoranyagon elhalkulnak a hangszórók, átengedve az előadókat és a zenét. Egyáltalán nem agresszív vagy előremutató megjelenésű, az erősítő semleges, nem fárasztó és könnyen hallgatható. Te' Valószínűleg olyan dolgokat fogsz hallani a kedvenc felvételeiden, amelyeket még nem hallottál. És mivel a rohadt dolog annyira zenei, sokkal több időt töltesz a zenében való elmerüléssel, mint azon, hogy hallasz-e minden apró részletet a felvételeken.</w:t>
            </w:r>
            <w:r w:rsidRPr="002174DE">
              <w:rPr>
                <w:rFonts w:ascii="Times New Roman" w:eastAsia="Times New Roman" w:hAnsi="Times New Roman" w:cs="Times New Roman"/>
                <w:sz w:val="24"/>
                <w:szCs w:val="24"/>
                <w:lang w:eastAsia="hu-HU"/>
              </w:rPr>
              <w:br/>
            </w:r>
            <w:r w:rsidRPr="002174DE">
              <w:rPr>
                <w:rFonts w:ascii="Times New Roman" w:eastAsia="Times New Roman" w:hAnsi="Times New Roman" w:cs="Times New Roman"/>
                <w:sz w:val="24"/>
                <w:szCs w:val="24"/>
                <w:lang w:eastAsia="hu-HU"/>
              </w:rPr>
              <w:br/>
            </w:r>
            <w:r w:rsidRPr="002174DE">
              <w:rPr>
                <w:rFonts w:ascii="Times New Roman" w:eastAsia="Times New Roman" w:hAnsi="Times New Roman" w:cs="Times New Roman"/>
                <w:sz w:val="24"/>
                <w:szCs w:val="24"/>
                <w:lang w:eastAsia="hu-HU"/>
              </w:rPr>
              <w:lastRenderedPageBreak/>
              <w:t xml:space="preserve">Ez nem azt jelenti, hogy bármiről is lemaradsz, hallani fogod, de ezzel az erősítővel ez nem számít – élvezni fogod a zenét. Az egyik kedvencem a térinformáció, a részletek és a hangosítás terén a Cowboy </w:t>
            </w:r>
            <w:proofErr w:type="spellStart"/>
            <w:r w:rsidRPr="002174DE">
              <w:rPr>
                <w:rFonts w:ascii="Times New Roman" w:eastAsia="Times New Roman" w:hAnsi="Times New Roman" w:cs="Times New Roman"/>
                <w:sz w:val="24"/>
                <w:szCs w:val="24"/>
                <w:lang w:eastAsia="hu-HU"/>
              </w:rPr>
              <w:t>Junkies</w:t>
            </w:r>
            <w:proofErr w:type="spellEnd"/>
            <w:r w:rsidRPr="002174DE">
              <w:rPr>
                <w:rFonts w:ascii="Times New Roman" w:eastAsia="Times New Roman" w:hAnsi="Times New Roman" w:cs="Times New Roman"/>
                <w:sz w:val="24"/>
                <w:szCs w:val="24"/>
                <w:lang w:eastAsia="hu-HU"/>
              </w:rPr>
              <w:t xml:space="preserve"> "</w:t>
            </w:r>
            <w:proofErr w:type="spellStart"/>
            <w:r w:rsidRPr="002174DE">
              <w:rPr>
                <w:rFonts w:ascii="Times New Roman" w:eastAsia="Times New Roman" w:hAnsi="Times New Roman" w:cs="Times New Roman"/>
                <w:sz w:val="24"/>
                <w:szCs w:val="24"/>
                <w:lang w:eastAsia="hu-HU"/>
              </w:rPr>
              <w:t>Trinity</w:t>
            </w:r>
            <w:proofErr w:type="spellEnd"/>
            <w:r w:rsidRPr="002174DE">
              <w:rPr>
                <w:rFonts w:ascii="Times New Roman" w:eastAsia="Times New Roman" w:hAnsi="Times New Roman" w:cs="Times New Roman"/>
                <w:sz w:val="24"/>
                <w:szCs w:val="24"/>
                <w:lang w:eastAsia="hu-HU"/>
              </w:rPr>
              <w:t xml:space="preserve"> Session". Bár ez régi hír, az első számban, a "Mining </w:t>
            </w:r>
            <w:proofErr w:type="spellStart"/>
            <w:r w:rsidRPr="002174DE">
              <w:rPr>
                <w:rFonts w:ascii="Times New Roman" w:eastAsia="Times New Roman" w:hAnsi="Times New Roman" w:cs="Times New Roman"/>
                <w:sz w:val="24"/>
                <w:szCs w:val="24"/>
                <w:lang w:eastAsia="hu-HU"/>
              </w:rPr>
              <w:t>For</w:t>
            </w:r>
            <w:proofErr w:type="spellEnd"/>
            <w:r w:rsidRPr="002174DE">
              <w:rPr>
                <w:rFonts w:ascii="Times New Roman" w:eastAsia="Times New Roman" w:hAnsi="Times New Roman" w:cs="Times New Roman"/>
                <w:sz w:val="24"/>
                <w:szCs w:val="24"/>
                <w:lang w:eastAsia="hu-HU"/>
              </w:rPr>
              <w:t xml:space="preserve"> Gold"-ban, ahogy a szalag gördül, HATALMAS hangszínt mutat be. Hallható a levegő a zenészeket körülvevő templomban, ahol a számokat rögzítették. Úgy is hangzik, mintha egy szellőző csapkodna a háttérben, miközben </w:t>
            </w:r>
            <w:proofErr w:type="spellStart"/>
            <w:r w:rsidRPr="002174DE">
              <w:rPr>
                <w:rFonts w:ascii="Times New Roman" w:eastAsia="Times New Roman" w:hAnsi="Times New Roman" w:cs="Times New Roman"/>
                <w:sz w:val="24"/>
                <w:szCs w:val="24"/>
                <w:lang w:eastAsia="hu-HU"/>
              </w:rPr>
              <w:t>Margo</w:t>
            </w:r>
            <w:proofErr w:type="spellEnd"/>
            <w:r w:rsidRPr="002174DE">
              <w:rPr>
                <w:rFonts w:ascii="Times New Roman" w:eastAsia="Times New Roman" w:hAnsi="Times New Roman" w:cs="Times New Roman"/>
                <w:sz w:val="24"/>
                <w:szCs w:val="24"/>
                <w:lang w:eastAsia="hu-HU"/>
              </w:rPr>
              <w:t xml:space="preserve"> </w:t>
            </w:r>
            <w:proofErr w:type="spellStart"/>
            <w:r w:rsidRPr="002174DE">
              <w:rPr>
                <w:rFonts w:ascii="Times New Roman" w:eastAsia="Times New Roman" w:hAnsi="Times New Roman" w:cs="Times New Roman"/>
                <w:sz w:val="24"/>
                <w:szCs w:val="24"/>
                <w:lang w:eastAsia="hu-HU"/>
              </w:rPr>
              <w:t>Timmins</w:t>
            </w:r>
            <w:proofErr w:type="spellEnd"/>
            <w:r w:rsidRPr="002174DE">
              <w:rPr>
                <w:rFonts w:ascii="Times New Roman" w:eastAsia="Times New Roman" w:hAnsi="Times New Roman" w:cs="Times New Roman"/>
                <w:sz w:val="24"/>
                <w:szCs w:val="24"/>
                <w:lang w:eastAsia="hu-HU"/>
              </w:rPr>
              <w:t xml:space="preserve"> elkezdi énekelni az első számot. És </w:t>
            </w:r>
            <w:proofErr w:type="spellStart"/>
            <w:r w:rsidRPr="002174DE">
              <w:rPr>
                <w:rFonts w:ascii="Times New Roman" w:eastAsia="Times New Roman" w:hAnsi="Times New Roman" w:cs="Times New Roman"/>
                <w:sz w:val="24"/>
                <w:szCs w:val="24"/>
                <w:lang w:eastAsia="hu-HU"/>
              </w:rPr>
              <w:t>Margo</w:t>
            </w:r>
            <w:proofErr w:type="spellEnd"/>
            <w:r w:rsidRPr="002174DE">
              <w:rPr>
                <w:rFonts w:ascii="Times New Roman" w:eastAsia="Times New Roman" w:hAnsi="Times New Roman" w:cs="Times New Roman"/>
                <w:sz w:val="24"/>
                <w:szCs w:val="24"/>
                <w:lang w:eastAsia="hu-HU"/>
              </w:rPr>
              <w:t xml:space="preserve"> </w:t>
            </w:r>
            <w:proofErr w:type="spellStart"/>
            <w:r w:rsidRPr="002174DE">
              <w:rPr>
                <w:rFonts w:ascii="Times New Roman" w:eastAsia="Times New Roman" w:hAnsi="Times New Roman" w:cs="Times New Roman"/>
                <w:sz w:val="24"/>
                <w:szCs w:val="24"/>
                <w:lang w:eastAsia="hu-HU"/>
              </w:rPr>
              <w:t>Timmins</w:t>
            </w:r>
            <w:proofErr w:type="spellEnd"/>
            <w:r w:rsidRPr="002174DE">
              <w:rPr>
                <w:rFonts w:ascii="Times New Roman" w:eastAsia="Times New Roman" w:hAnsi="Times New Roman" w:cs="Times New Roman"/>
                <w:sz w:val="24"/>
                <w:szCs w:val="24"/>
                <w:lang w:eastAsia="hu-HU"/>
              </w:rPr>
              <w:t xml:space="preserve"> OTT van a szobában! </w:t>
            </w:r>
            <w:r w:rsidRPr="002174DE">
              <w:rPr>
                <w:rFonts w:ascii="Times New Roman" w:eastAsia="Times New Roman" w:hAnsi="Times New Roman" w:cs="Times New Roman"/>
                <w:sz w:val="24"/>
                <w:szCs w:val="24"/>
                <w:lang w:eastAsia="hu-HU"/>
              </w:rPr>
              <w:br/>
            </w:r>
            <w:r w:rsidRPr="002174DE">
              <w:rPr>
                <w:rFonts w:ascii="Times New Roman" w:eastAsia="Times New Roman" w:hAnsi="Times New Roman" w:cs="Times New Roman"/>
                <w:sz w:val="24"/>
                <w:szCs w:val="24"/>
                <w:lang w:eastAsia="hu-HU"/>
              </w:rPr>
              <w:br/>
            </w:r>
            <w:proofErr w:type="spellStart"/>
            <w:r w:rsidRPr="002174DE">
              <w:rPr>
                <w:rFonts w:ascii="Times New Roman" w:eastAsia="Times New Roman" w:hAnsi="Times New Roman" w:cs="Times New Roman"/>
                <w:sz w:val="24"/>
                <w:szCs w:val="24"/>
                <w:lang w:eastAsia="hu-HU"/>
              </w:rPr>
              <w:t>Kortársabb</w:t>
            </w:r>
            <w:proofErr w:type="spellEnd"/>
            <w:r w:rsidRPr="002174DE">
              <w:rPr>
                <w:rFonts w:ascii="Times New Roman" w:eastAsia="Times New Roman" w:hAnsi="Times New Roman" w:cs="Times New Roman"/>
                <w:sz w:val="24"/>
                <w:szCs w:val="24"/>
                <w:lang w:eastAsia="hu-HU"/>
              </w:rPr>
              <w:t xml:space="preserve"> példaként a </w:t>
            </w:r>
            <w:proofErr w:type="spellStart"/>
            <w:r w:rsidRPr="002174DE">
              <w:rPr>
                <w:rFonts w:ascii="Times New Roman" w:eastAsia="Times New Roman" w:hAnsi="Times New Roman" w:cs="Times New Roman"/>
                <w:sz w:val="24"/>
                <w:szCs w:val="24"/>
                <w:lang w:eastAsia="hu-HU"/>
              </w:rPr>
              <w:t>Various</w:t>
            </w:r>
            <w:proofErr w:type="spellEnd"/>
            <w:r w:rsidRPr="002174DE">
              <w:rPr>
                <w:rFonts w:ascii="Times New Roman" w:eastAsia="Times New Roman" w:hAnsi="Times New Roman" w:cs="Times New Roman"/>
                <w:sz w:val="24"/>
                <w:szCs w:val="24"/>
                <w:lang w:eastAsia="hu-HU"/>
              </w:rPr>
              <w:t xml:space="preserve"> </w:t>
            </w:r>
            <w:proofErr w:type="spellStart"/>
            <w:r w:rsidRPr="002174DE">
              <w:rPr>
                <w:rFonts w:ascii="Times New Roman" w:eastAsia="Times New Roman" w:hAnsi="Times New Roman" w:cs="Times New Roman"/>
                <w:sz w:val="24"/>
                <w:szCs w:val="24"/>
                <w:lang w:eastAsia="hu-HU"/>
              </w:rPr>
              <w:t>Artists</w:t>
            </w:r>
            <w:proofErr w:type="spellEnd"/>
            <w:r w:rsidRPr="002174DE">
              <w:rPr>
                <w:rFonts w:ascii="Times New Roman" w:eastAsia="Times New Roman" w:hAnsi="Times New Roman" w:cs="Times New Roman"/>
                <w:sz w:val="24"/>
                <w:szCs w:val="24"/>
                <w:lang w:eastAsia="hu-HU"/>
              </w:rPr>
              <w:t xml:space="preserve"> albumon, a </w:t>
            </w:r>
            <w:proofErr w:type="spellStart"/>
            <w:r w:rsidRPr="002174DE">
              <w:rPr>
                <w:rFonts w:ascii="Times New Roman" w:eastAsia="Times New Roman" w:hAnsi="Times New Roman" w:cs="Times New Roman"/>
                <w:sz w:val="24"/>
                <w:szCs w:val="24"/>
                <w:lang w:eastAsia="hu-HU"/>
              </w:rPr>
              <w:t>Dirty</w:t>
            </w:r>
            <w:proofErr w:type="spellEnd"/>
            <w:r w:rsidRPr="002174DE">
              <w:rPr>
                <w:rFonts w:ascii="Times New Roman" w:eastAsia="Times New Roman" w:hAnsi="Times New Roman" w:cs="Times New Roman"/>
                <w:sz w:val="24"/>
                <w:szCs w:val="24"/>
                <w:lang w:eastAsia="hu-HU"/>
              </w:rPr>
              <w:t>-n</w:t>
            </w:r>
            <w:r w:rsidRPr="002174DE">
              <w:rPr>
                <w:rFonts w:ascii="Times New Roman" w:eastAsia="Times New Roman" w:hAnsi="Times New Roman" w:cs="Times New Roman"/>
                <w:sz w:val="24"/>
                <w:szCs w:val="24"/>
                <w:lang w:eastAsia="hu-HU"/>
              </w:rPr>
              <w:br/>
              <w:t xml:space="preserve">Martini, a The Dining </w:t>
            </w:r>
            <w:proofErr w:type="spellStart"/>
            <w:r w:rsidRPr="002174DE">
              <w:rPr>
                <w:rFonts w:ascii="Times New Roman" w:eastAsia="Times New Roman" w:hAnsi="Times New Roman" w:cs="Times New Roman"/>
                <w:sz w:val="24"/>
                <w:szCs w:val="24"/>
                <w:lang w:eastAsia="hu-HU"/>
              </w:rPr>
              <w:t>Rooms</w:t>
            </w:r>
            <w:proofErr w:type="spellEnd"/>
            <w:r w:rsidRPr="002174DE">
              <w:rPr>
                <w:rFonts w:ascii="Times New Roman" w:eastAsia="Times New Roman" w:hAnsi="Times New Roman" w:cs="Times New Roman"/>
                <w:sz w:val="24"/>
                <w:szCs w:val="24"/>
                <w:lang w:eastAsia="hu-HU"/>
              </w:rPr>
              <w:t xml:space="preserve"> </w:t>
            </w:r>
            <w:proofErr w:type="spellStart"/>
            <w:r w:rsidRPr="002174DE">
              <w:rPr>
                <w:rFonts w:ascii="Times New Roman" w:eastAsia="Times New Roman" w:hAnsi="Times New Roman" w:cs="Times New Roman"/>
                <w:sz w:val="24"/>
                <w:szCs w:val="24"/>
                <w:lang w:eastAsia="hu-HU"/>
              </w:rPr>
              <w:t>Afrolicious</w:t>
            </w:r>
            <w:proofErr w:type="spellEnd"/>
            <w:r w:rsidRPr="002174DE">
              <w:rPr>
                <w:rFonts w:ascii="Times New Roman" w:eastAsia="Times New Roman" w:hAnsi="Times New Roman" w:cs="Times New Roman"/>
                <w:sz w:val="24"/>
                <w:szCs w:val="24"/>
                <w:lang w:eastAsia="hu-HU"/>
              </w:rPr>
              <w:t xml:space="preserve"> dala. A </w:t>
            </w:r>
            <w:proofErr w:type="gramStart"/>
            <w:r w:rsidRPr="002174DE">
              <w:rPr>
                <w:rFonts w:ascii="Times New Roman" w:eastAsia="Times New Roman" w:hAnsi="Times New Roman" w:cs="Times New Roman"/>
                <w:sz w:val="24"/>
                <w:szCs w:val="24"/>
                <w:lang w:eastAsia="hu-HU"/>
              </w:rPr>
              <w:t>zene szó</w:t>
            </w:r>
            <w:proofErr w:type="gramEnd"/>
            <w:r w:rsidRPr="002174DE">
              <w:rPr>
                <w:rFonts w:ascii="Times New Roman" w:eastAsia="Times New Roman" w:hAnsi="Times New Roman" w:cs="Times New Roman"/>
                <w:sz w:val="24"/>
                <w:szCs w:val="24"/>
                <w:lang w:eastAsia="hu-HU"/>
              </w:rPr>
              <w:t xml:space="preserve"> szerint körülvesz. Elöl, hátul, oldalt, mélység, rétegezés (érted az ötletet) - és csak két hangszóróból! Képzeld csak KÉT hangszóró!! Képalkotás, részletgazdagság, dinamika – minden ott van, és néhány! </w:t>
            </w:r>
            <w:r w:rsidRPr="002174DE">
              <w:rPr>
                <w:rFonts w:ascii="Times New Roman" w:eastAsia="Times New Roman" w:hAnsi="Times New Roman" w:cs="Times New Roman"/>
                <w:sz w:val="24"/>
                <w:szCs w:val="24"/>
                <w:lang w:eastAsia="hu-HU"/>
              </w:rPr>
              <w:br/>
            </w:r>
            <w:r w:rsidRPr="002174DE">
              <w:rPr>
                <w:rFonts w:ascii="Times New Roman" w:eastAsia="Times New Roman" w:hAnsi="Times New Roman" w:cs="Times New Roman"/>
                <w:sz w:val="24"/>
                <w:szCs w:val="24"/>
                <w:lang w:eastAsia="hu-HU"/>
              </w:rPr>
              <w:br/>
              <w:t xml:space="preserve">Valami egészen másért feltettem </w:t>
            </w:r>
            <w:proofErr w:type="spellStart"/>
            <w:r w:rsidRPr="002174DE">
              <w:rPr>
                <w:rFonts w:ascii="Times New Roman" w:eastAsia="Times New Roman" w:hAnsi="Times New Roman" w:cs="Times New Roman"/>
                <w:sz w:val="24"/>
                <w:szCs w:val="24"/>
                <w:lang w:eastAsia="hu-HU"/>
              </w:rPr>
              <w:t>Telarc</w:t>
            </w:r>
            <w:proofErr w:type="spellEnd"/>
            <w:r w:rsidRPr="002174DE">
              <w:rPr>
                <w:rFonts w:ascii="Times New Roman" w:eastAsia="Times New Roman" w:hAnsi="Times New Roman" w:cs="Times New Roman"/>
                <w:sz w:val="24"/>
                <w:szCs w:val="24"/>
                <w:lang w:eastAsia="hu-HU"/>
              </w:rPr>
              <w:t xml:space="preserve"> Erich </w:t>
            </w:r>
            <w:proofErr w:type="spellStart"/>
            <w:r w:rsidRPr="002174DE">
              <w:rPr>
                <w:rFonts w:ascii="Times New Roman" w:eastAsia="Times New Roman" w:hAnsi="Times New Roman" w:cs="Times New Roman"/>
                <w:sz w:val="24"/>
                <w:szCs w:val="24"/>
                <w:lang w:eastAsia="hu-HU"/>
              </w:rPr>
              <w:t>Kunzel</w:t>
            </w:r>
            <w:proofErr w:type="spellEnd"/>
            <w:r w:rsidRPr="002174DE">
              <w:rPr>
                <w:rFonts w:ascii="Times New Roman" w:eastAsia="Times New Roman" w:hAnsi="Times New Roman" w:cs="Times New Roman"/>
                <w:sz w:val="24"/>
                <w:szCs w:val="24"/>
                <w:lang w:eastAsia="hu-HU"/>
              </w:rPr>
              <w:t xml:space="preserve">/Cincinnati </w:t>
            </w:r>
            <w:proofErr w:type="spellStart"/>
            <w:r w:rsidRPr="002174DE">
              <w:rPr>
                <w:rFonts w:ascii="Times New Roman" w:eastAsia="Times New Roman" w:hAnsi="Times New Roman" w:cs="Times New Roman"/>
                <w:sz w:val="24"/>
                <w:szCs w:val="24"/>
                <w:lang w:eastAsia="hu-HU"/>
              </w:rPr>
              <w:t>Pops</w:t>
            </w:r>
            <w:proofErr w:type="spellEnd"/>
            <w:r w:rsidRPr="002174DE">
              <w:rPr>
                <w:rFonts w:ascii="Times New Roman" w:eastAsia="Times New Roman" w:hAnsi="Times New Roman" w:cs="Times New Roman"/>
                <w:sz w:val="24"/>
                <w:szCs w:val="24"/>
                <w:lang w:eastAsia="hu-HU"/>
              </w:rPr>
              <w:t xml:space="preserve"> </w:t>
            </w:r>
            <w:proofErr w:type="spellStart"/>
            <w:r w:rsidRPr="002174DE">
              <w:rPr>
                <w:rFonts w:ascii="Times New Roman" w:eastAsia="Times New Roman" w:hAnsi="Times New Roman" w:cs="Times New Roman"/>
                <w:sz w:val="24"/>
                <w:szCs w:val="24"/>
                <w:lang w:eastAsia="hu-HU"/>
              </w:rPr>
              <w:t>Orchestra</w:t>
            </w:r>
            <w:proofErr w:type="spellEnd"/>
            <w:r w:rsidRPr="002174DE">
              <w:rPr>
                <w:rFonts w:ascii="Times New Roman" w:eastAsia="Times New Roman" w:hAnsi="Times New Roman" w:cs="Times New Roman"/>
                <w:sz w:val="24"/>
                <w:szCs w:val="24"/>
                <w:lang w:eastAsia="hu-HU"/>
              </w:rPr>
              <w:t xml:space="preserve"> felvételét, a </w:t>
            </w:r>
            <w:proofErr w:type="spellStart"/>
            <w:r w:rsidRPr="002174DE">
              <w:rPr>
                <w:rFonts w:ascii="Times New Roman" w:eastAsia="Times New Roman" w:hAnsi="Times New Roman" w:cs="Times New Roman"/>
                <w:sz w:val="24"/>
                <w:szCs w:val="24"/>
                <w:lang w:eastAsia="hu-HU"/>
              </w:rPr>
              <w:t>Mancini's</w:t>
            </w:r>
            <w:proofErr w:type="spellEnd"/>
            <w:r w:rsidRPr="002174DE">
              <w:rPr>
                <w:rFonts w:ascii="Times New Roman" w:eastAsia="Times New Roman" w:hAnsi="Times New Roman" w:cs="Times New Roman"/>
                <w:sz w:val="24"/>
                <w:szCs w:val="24"/>
                <w:lang w:eastAsia="hu-HU"/>
              </w:rPr>
              <w:t xml:space="preserve"> Greatest </w:t>
            </w:r>
            <w:proofErr w:type="spellStart"/>
            <w:r w:rsidRPr="002174DE">
              <w:rPr>
                <w:rFonts w:ascii="Times New Roman" w:eastAsia="Times New Roman" w:hAnsi="Times New Roman" w:cs="Times New Roman"/>
                <w:sz w:val="24"/>
                <w:szCs w:val="24"/>
                <w:lang w:eastAsia="hu-HU"/>
              </w:rPr>
              <w:t>Hits</w:t>
            </w:r>
            <w:proofErr w:type="spellEnd"/>
            <w:r w:rsidRPr="002174DE">
              <w:rPr>
                <w:rFonts w:ascii="Times New Roman" w:eastAsia="Times New Roman" w:hAnsi="Times New Roman" w:cs="Times New Roman"/>
                <w:sz w:val="24"/>
                <w:szCs w:val="24"/>
                <w:lang w:eastAsia="hu-HU"/>
              </w:rPr>
              <w:t xml:space="preserve">-t. Ez egy nagyszerű felvétel kórusénekekhez, és nagyszerű teszt arra vonatkozóan, hogy a rendszer mennyire kezeli a képalkotást és a részleteket. A 640A a Moon </w:t>
            </w:r>
            <w:proofErr w:type="spellStart"/>
            <w:r w:rsidRPr="002174DE">
              <w:rPr>
                <w:rFonts w:ascii="Times New Roman" w:eastAsia="Times New Roman" w:hAnsi="Times New Roman" w:cs="Times New Roman"/>
                <w:sz w:val="24"/>
                <w:szCs w:val="24"/>
                <w:lang w:eastAsia="hu-HU"/>
              </w:rPr>
              <w:t>River</w:t>
            </w:r>
            <w:proofErr w:type="spellEnd"/>
            <w:r w:rsidRPr="002174DE">
              <w:rPr>
                <w:rFonts w:ascii="Times New Roman" w:eastAsia="Times New Roman" w:hAnsi="Times New Roman" w:cs="Times New Roman"/>
                <w:sz w:val="24"/>
                <w:szCs w:val="24"/>
                <w:lang w:eastAsia="hu-HU"/>
              </w:rPr>
              <w:t xml:space="preserve"> és a </w:t>
            </w:r>
            <w:proofErr w:type="spellStart"/>
            <w:r w:rsidRPr="002174DE">
              <w:rPr>
                <w:rFonts w:ascii="Times New Roman" w:eastAsia="Times New Roman" w:hAnsi="Times New Roman" w:cs="Times New Roman"/>
                <w:sz w:val="24"/>
                <w:szCs w:val="24"/>
                <w:lang w:eastAsia="hu-HU"/>
              </w:rPr>
              <w:t>Days</w:t>
            </w:r>
            <w:proofErr w:type="spellEnd"/>
            <w:r w:rsidRPr="002174DE">
              <w:rPr>
                <w:rFonts w:ascii="Times New Roman" w:eastAsia="Times New Roman" w:hAnsi="Times New Roman" w:cs="Times New Roman"/>
                <w:sz w:val="24"/>
                <w:szCs w:val="24"/>
                <w:lang w:eastAsia="hu-HU"/>
              </w:rPr>
              <w:t xml:space="preserve"> of </w:t>
            </w:r>
            <w:proofErr w:type="spellStart"/>
            <w:r w:rsidRPr="002174DE">
              <w:rPr>
                <w:rFonts w:ascii="Times New Roman" w:eastAsia="Times New Roman" w:hAnsi="Times New Roman" w:cs="Times New Roman"/>
                <w:sz w:val="24"/>
                <w:szCs w:val="24"/>
                <w:lang w:eastAsia="hu-HU"/>
              </w:rPr>
              <w:t>Wine</w:t>
            </w:r>
            <w:proofErr w:type="spellEnd"/>
            <w:r w:rsidRPr="002174DE">
              <w:rPr>
                <w:rFonts w:ascii="Times New Roman" w:eastAsia="Times New Roman" w:hAnsi="Times New Roman" w:cs="Times New Roman"/>
                <w:sz w:val="24"/>
                <w:szCs w:val="24"/>
                <w:lang w:eastAsia="hu-HU"/>
              </w:rPr>
              <w:t xml:space="preserve"> and </w:t>
            </w:r>
            <w:proofErr w:type="spellStart"/>
            <w:r w:rsidRPr="002174DE">
              <w:rPr>
                <w:rFonts w:ascii="Times New Roman" w:eastAsia="Times New Roman" w:hAnsi="Times New Roman" w:cs="Times New Roman"/>
                <w:sz w:val="24"/>
                <w:szCs w:val="24"/>
                <w:lang w:eastAsia="hu-HU"/>
              </w:rPr>
              <w:t>Roses</w:t>
            </w:r>
            <w:proofErr w:type="spellEnd"/>
            <w:r w:rsidRPr="002174DE">
              <w:rPr>
                <w:rFonts w:ascii="Times New Roman" w:eastAsia="Times New Roman" w:hAnsi="Times New Roman" w:cs="Times New Roman"/>
                <w:sz w:val="24"/>
                <w:szCs w:val="24"/>
                <w:lang w:eastAsia="hu-HU"/>
              </w:rPr>
              <w:t xml:space="preserve"> pályákon remekelt, és különösen szembetűnő. A kórusban minden egyes személy hangja könnyen azonosítható. Amit a kisebb rendszereken kórusban éneklő hangokként hallunk, az egyes hangok egyhangú énekét halljuk.</w:t>
            </w:r>
            <w:r w:rsidRPr="002174DE">
              <w:rPr>
                <w:rFonts w:ascii="Times New Roman" w:eastAsia="Times New Roman" w:hAnsi="Times New Roman" w:cs="Times New Roman"/>
                <w:sz w:val="24"/>
                <w:szCs w:val="24"/>
                <w:lang w:eastAsia="hu-HU"/>
              </w:rPr>
              <w:br/>
            </w:r>
            <w:r w:rsidRPr="002174DE">
              <w:rPr>
                <w:rFonts w:ascii="Times New Roman" w:eastAsia="Times New Roman" w:hAnsi="Times New Roman" w:cs="Times New Roman"/>
                <w:sz w:val="24"/>
                <w:szCs w:val="24"/>
                <w:lang w:eastAsia="hu-HU"/>
              </w:rPr>
              <w:br/>
              <w:t xml:space="preserve">Egyesek azt mondják, hogy az </w:t>
            </w:r>
            <w:proofErr w:type="spellStart"/>
            <w:r w:rsidRPr="002174DE">
              <w:rPr>
                <w:rFonts w:ascii="Times New Roman" w:eastAsia="Times New Roman" w:hAnsi="Times New Roman" w:cs="Times New Roman"/>
                <w:sz w:val="24"/>
                <w:szCs w:val="24"/>
                <w:lang w:eastAsia="hu-HU"/>
              </w:rPr>
              <w:t>Azur</w:t>
            </w:r>
            <w:proofErr w:type="spellEnd"/>
            <w:r w:rsidRPr="002174DE">
              <w:rPr>
                <w:rFonts w:ascii="Times New Roman" w:eastAsia="Times New Roman" w:hAnsi="Times New Roman" w:cs="Times New Roman"/>
                <w:sz w:val="24"/>
                <w:szCs w:val="24"/>
                <w:lang w:eastAsia="hu-HU"/>
              </w:rPr>
              <w:t xml:space="preserve"> 640A 75 </w:t>
            </w:r>
            <w:proofErr w:type="spellStart"/>
            <w:r w:rsidRPr="002174DE">
              <w:rPr>
                <w:rFonts w:ascii="Times New Roman" w:eastAsia="Times New Roman" w:hAnsi="Times New Roman" w:cs="Times New Roman"/>
                <w:sz w:val="24"/>
                <w:szCs w:val="24"/>
                <w:lang w:eastAsia="hu-HU"/>
              </w:rPr>
              <w:t>wpc</w:t>
            </w:r>
            <w:proofErr w:type="spellEnd"/>
            <w:r w:rsidRPr="002174DE">
              <w:rPr>
                <w:rFonts w:ascii="Times New Roman" w:eastAsia="Times New Roman" w:hAnsi="Times New Roman" w:cs="Times New Roman"/>
                <w:sz w:val="24"/>
                <w:szCs w:val="24"/>
                <w:lang w:eastAsia="hu-HU"/>
              </w:rPr>
              <w:t xml:space="preserve">-s teljesítménye hátrányt jelent. Ezt nem találtam igaznak. Rengeteg olyan anyagot játszottam, amit elég hangos hangerővel kell lejátszani. Hacsak nem vált őrülten hangossá a hangerő, soha nem éreztem, hogy az erősítő közel áll a leálláshoz. Még a </w:t>
            </w:r>
            <w:proofErr w:type="spellStart"/>
            <w:r w:rsidRPr="002174DE">
              <w:rPr>
                <w:rFonts w:ascii="Times New Roman" w:eastAsia="Times New Roman" w:hAnsi="Times New Roman" w:cs="Times New Roman"/>
                <w:sz w:val="24"/>
                <w:szCs w:val="24"/>
                <w:lang w:eastAsia="hu-HU"/>
              </w:rPr>
              <w:t>Dire</w:t>
            </w:r>
            <w:proofErr w:type="spellEnd"/>
            <w:r w:rsidRPr="002174DE">
              <w:rPr>
                <w:rFonts w:ascii="Times New Roman" w:eastAsia="Times New Roman" w:hAnsi="Times New Roman" w:cs="Times New Roman"/>
                <w:sz w:val="24"/>
                <w:szCs w:val="24"/>
                <w:lang w:eastAsia="hu-HU"/>
              </w:rPr>
              <w:t xml:space="preserve"> </w:t>
            </w:r>
            <w:proofErr w:type="spellStart"/>
            <w:r w:rsidRPr="002174DE">
              <w:rPr>
                <w:rFonts w:ascii="Times New Roman" w:eastAsia="Times New Roman" w:hAnsi="Times New Roman" w:cs="Times New Roman"/>
                <w:sz w:val="24"/>
                <w:szCs w:val="24"/>
                <w:lang w:eastAsia="hu-HU"/>
              </w:rPr>
              <w:t>Straits</w:t>
            </w:r>
            <w:proofErr w:type="spellEnd"/>
            <w:r w:rsidRPr="002174DE">
              <w:rPr>
                <w:rFonts w:ascii="Times New Roman" w:eastAsia="Times New Roman" w:hAnsi="Times New Roman" w:cs="Times New Roman"/>
                <w:sz w:val="24"/>
                <w:szCs w:val="24"/>
                <w:lang w:eastAsia="hu-HU"/>
              </w:rPr>
              <w:t xml:space="preserve"> "Money </w:t>
            </w:r>
            <w:proofErr w:type="spellStart"/>
            <w:r w:rsidRPr="002174DE">
              <w:rPr>
                <w:rFonts w:ascii="Times New Roman" w:eastAsia="Times New Roman" w:hAnsi="Times New Roman" w:cs="Times New Roman"/>
                <w:sz w:val="24"/>
                <w:szCs w:val="24"/>
                <w:lang w:eastAsia="hu-HU"/>
              </w:rPr>
              <w:t>for</w:t>
            </w:r>
            <w:proofErr w:type="spellEnd"/>
            <w:r w:rsidRPr="002174DE">
              <w:rPr>
                <w:rFonts w:ascii="Times New Roman" w:eastAsia="Times New Roman" w:hAnsi="Times New Roman" w:cs="Times New Roman"/>
                <w:sz w:val="24"/>
                <w:szCs w:val="24"/>
                <w:lang w:eastAsia="hu-HU"/>
              </w:rPr>
              <w:t xml:space="preserve"> </w:t>
            </w:r>
            <w:proofErr w:type="spellStart"/>
            <w:r w:rsidRPr="002174DE">
              <w:rPr>
                <w:rFonts w:ascii="Times New Roman" w:eastAsia="Times New Roman" w:hAnsi="Times New Roman" w:cs="Times New Roman"/>
                <w:sz w:val="24"/>
                <w:szCs w:val="24"/>
                <w:lang w:eastAsia="hu-HU"/>
              </w:rPr>
              <w:t>Nothing</w:t>
            </w:r>
            <w:proofErr w:type="spellEnd"/>
            <w:r w:rsidRPr="002174DE">
              <w:rPr>
                <w:rFonts w:ascii="Times New Roman" w:eastAsia="Times New Roman" w:hAnsi="Times New Roman" w:cs="Times New Roman"/>
                <w:sz w:val="24"/>
                <w:szCs w:val="24"/>
                <w:lang w:eastAsia="hu-HU"/>
              </w:rPr>
              <w:t xml:space="preserve">" című dalában is jól megvoltak a gitárszólók és a dobok. Ahogy feltekerem a hangerőszabályzót a felvételeken, az erősítő/hangszóró kombináció elég hangos volt és elég hangos volt számomra. Soha nem éreztem úgy, hogy többre van szükségem, mivel az erősítő lehetővé teszi, hogy minden felvételhez "betárcsázzam" a megfelelő hangerőt. </w:t>
            </w:r>
            <w:r w:rsidRPr="002174DE">
              <w:rPr>
                <w:rFonts w:ascii="Times New Roman" w:eastAsia="Times New Roman" w:hAnsi="Times New Roman" w:cs="Times New Roman"/>
                <w:sz w:val="24"/>
                <w:szCs w:val="24"/>
                <w:lang w:eastAsia="hu-HU"/>
              </w:rPr>
              <w:br/>
            </w:r>
            <w:r w:rsidRPr="002174DE">
              <w:rPr>
                <w:rFonts w:ascii="Times New Roman" w:eastAsia="Times New Roman" w:hAnsi="Times New Roman" w:cs="Times New Roman"/>
                <w:sz w:val="24"/>
                <w:szCs w:val="24"/>
                <w:lang w:eastAsia="hu-HU"/>
              </w:rPr>
              <w:br/>
              <w:t xml:space="preserve">A basszus is feszes és határozott. Jobb, mint amit a </w:t>
            </w:r>
            <w:proofErr w:type="spellStart"/>
            <w:r w:rsidRPr="002174DE">
              <w:rPr>
                <w:rFonts w:ascii="Times New Roman" w:eastAsia="Times New Roman" w:hAnsi="Times New Roman" w:cs="Times New Roman"/>
                <w:sz w:val="24"/>
                <w:szCs w:val="24"/>
                <w:lang w:eastAsia="hu-HU"/>
              </w:rPr>
              <w:t>Definitive-emtől</w:t>
            </w:r>
            <w:proofErr w:type="spellEnd"/>
            <w:r w:rsidRPr="002174DE">
              <w:rPr>
                <w:rFonts w:ascii="Times New Roman" w:eastAsia="Times New Roman" w:hAnsi="Times New Roman" w:cs="Times New Roman"/>
                <w:sz w:val="24"/>
                <w:szCs w:val="24"/>
                <w:lang w:eastAsia="hu-HU"/>
              </w:rPr>
              <w:t xml:space="preserve"> hallottam</w:t>
            </w:r>
            <w:r w:rsidRPr="002174DE">
              <w:rPr>
                <w:rFonts w:ascii="Times New Roman" w:eastAsia="Times New Roman" w:hAnsi="Times New Roman" w:cs="Times New Roman"/>
                <w:sz w:val="24"/>
                <w:szCs w:val="24"/>
                <w:lang w:eastAsia="hu-HU"/>
              </w:rPr>
              <w:br/>
              <w:t xml:space="preserve">Technológiai hangszórók más erősítőkkel és vevőkkel, beleértve a NAD 372-t és a SONY STR-DG710 AV vevőt is. Valójában számos DVD, például a </w:t>
            </w:r>
            <w:proofErr w:type="spellStart"/>
            <w:r w:rsidRPr="002174DE">
              <w:rPr>
                <w:rFonts w:ascii="Times New Roman" w:eastAsia="Times New Roman" w:hAnsi="Times New Roman" w:cs="Times New Roman"/>
                <w:sz w:val="24"/>
                <w:szCs w:val="24"/>
                <w:lang w:eastAsia="hu-HU"/>
              </w:rPr>
              <w:t>War</w:t>
            </w:r>
            <w:proofErr w:type="spellEnd"/>
            <w:r w:rsidRPr="002174DE">
              <w:rPr>
                <w:rFonts w:ascii="Times New Roman" w:eastAsia="Times New Roman" w:hAnsi="Times New Roman" w:cs="Times New Roman"/>
                <w:sz w:val="24"/>
                <w:szCs w:val="24"/>
                <w:lang w:eastAsia="hu-HU"/>
              </w:rPr>
              <w:t xml:space="preserve"> of The </w:t>
            </w:r>
            <w:proofErr w:type="spellStart"/>
            <w:r w:rsidRPr="002174DE">
              <w:rPr>
                <w:rFonts w:ascii="Times New Roman" w:eastAsia="Times New Roman" w:hAnsi="Times New Roman" w:cs="Times New Roman"/>
                <w:sz w:val="24"/>
                <w:szCs w:val="24"/>
                <w:lang w:eastAsia="hu-HU"/>
              </w:rPr>
              <w:t>Worlds</w:t>
            </w:r>
            <w:proofErr w:type="spellEnd"/>
            <w:r w:rsidRPr="002174DE">
              <w:rPr>
                <w:rFonts w:ascii="Times New Roman" w:eastAsia="Times New Roman" w:hAnsi="Times New Roman" w:cs="Times New Roman"/>
                <w:sz w:val="24"/>
                <w:szCs w:val="24"/>
                <w:lang w:eastAsia="hu-HU"/>
              </w:rPr>
              <w:t xml:space="preserve"> és a Star </w:t>
            </w:r>
            <w:proofErr w:type="spellStart"/>
            <w:r w:rsidRPr="002174DE">
              <w:rPr>
                <w:rFonts w:ascii="Times New Roman" w:eastAsia="Times New Roman" w:hAnsi="Times New Roman" w:cs="Times New Roman"/>
                <w:sz w:val="24"/>
                <w:szCs w:val="24"/>
                <w:lang w:eastAsia="hu-HU"/>
              </w:rPr>
              <w:t>War</w:t>
            </w:r>
            <w:proofErr w:type="spellEnd"/>
            <w:r w:rsidRPr="002174DE">
              <w:rPr>
                <w:rFonts w:ascii="Times New Roman" w:eastAsia="Times New Roman" w:hAnsi="Times New Roman" w:cs="Times New Roman"/>
                <w:sz w:val="24"/>
                <w:szCs w:val="24"/>
                <w:lang w:eastAsia="hu-HU"/>
              </w:rPr>
              <w:t xml:space="preserve"> filmek remegő basszust produkált. Valójában a </w:t>
            </w:r>
            <w:r w:rsidRPr="002174DE">
              <w:rPr>
                <w:rFonts w:ascii="Times New Roman" w:eastAsia="Times New Roman" w:hAnsi="Times New Roman" w:cs="Times New Roman"/>
                <w:sz w:val="24"/>
                <w:szCs w:val="24"/>
                <w:lang w:eastAsia="hu-HU"/>
              </w:rPr>
              <w:lastRenderedPageBreak/>
              <w:t>zene nem különbözött a „</w:t>
            </w:r>
            <w:proofErr w:type="spellStart"/>
            <w:r w:rsidRPr="002174DE">
              <w:rPr>
                <w:rFonts w:ascii="Times New Roman" w:eastAsia="Times New Roman" w:hAnsi="Times New Roman" w:cs="Times New Roman"/>
                <w:sz w:val="24"/>
                <w:szCs w:val="24"/>
                <w:lang w:eastAsia="hu-HU"/>
              </w:rPr>
              <w:t>Dances</w:t>
            </w:r>
            <w:proofErr w:type="spellEnd"/>
            <w:r w:rsidRPr="002174DE">
              <w:rPr>
                <w:rFonts w:ascii="Times New Roman" w:eastAsia="Times New Roman" w:hAnsi="Times New Roman" w:cs="Times New Roman"/>
                <w:sz w:val="24"/>
                <w:szCs w:val="24"/>
                <w:lang w:eastAsia="hu-HU"/>
              </w:rPr>
              <w:t xml:space="preserve"> </w:t>
            </w:r>
            <w:proofErr w:type="spellStart"/>
            <w:r w:rsidRPr="002174DE">
              <w:rPr>
                <w:rFonts w:ascii="Times New Roman" w:eastAsia="Times New Roman" w:hAnsi="Times New Roman" w:cs="Times New Roman"/>
                <w:sz w:val="24"/>
                <w:szCs w:val="24"/>
                <w:lang w:eastAsia="hu-HU"/>
              </w:rPr>
              <w:t>with</w:t>
            </w:r>
            <w:proofErr w:type="spellEnd"/>
            <w:r w:rsidRPr="002174DE">
              <w:rPr>
                <w:rFonts w:ascii="Times New Roman" w:eastAsia="Times New Roman" w:hAnsi="Times New Roman" w:cs="Times New Roman"/>
                <w:sz w:val="24"/>
                <w:szCs w:val="24"/>
                <w:lang w:eastAsia="hu-HU"/>
              </w:rPr>
              <w:t xml:space="preserve"> </w:t>
            </w:r>
            <w:proofErr w:type="spellStart"/>
            <w:r w:rsidRPr="002174DE">
              <w:rPr>
                <w:rFonts w:ascii="Times New Roman" w:eastAsia="Times New Roman" w:hAnsi="Times New Roman" w:cs="Times New Roman"/>
                <w:sz w:val="24"/>
                <w:szCs w:val="24"/>
                <w:lang w:eastAsia="hu-HU"/>
              </w:rPr>
              <w:t>Wolves</w:t>
            </w:r>
            <w:proofErr w:type="spellEnd"/>
            <w:r w:rsidRPr="002174DE">
              <w:rPr>
                <w:rFonts w:ascii="Times New Roman" w:eastAsia="Times New Roman" w:hAnsi="Times New Roman" w:cs="Times New Roman"/>
                <w:sz w:val="24"/>
                <w:szCs w:val="24"/>
                <w:lang w:eastAsia="hu-HU"/>
              </w:rPr>
              <w:t>” hangsávban szereplő basszusdobtól, amely jól definiált, mély (ezekhez a hangszórókhoz) és kontrollált. Nem tudom miért van ez, mivel a hangszórók beépített erősítővel rendelkeznek. Menj, képzeld!</w:t>
            </w:r>
            <w:r w:rsidRPr="002174DE">
              <w:rPr>
                <w:rFonts w:ascii="Times New Roman" w:eastAsia="Times New Roman" w:hAnsi="Times New Roman" w:cs="Times New Roman"/>
                <w:sz w:val="24"/>
                <w:szCs w:val="24"/>
                <w:lang w:eastAsia="hu-HU"/>
              </w:rPr>
              <w:br/>
            </w:r>
            <w:r w:rsidRPr="002174DE">
              <w:rPr>
                <w:rFonts w:ascii="Times New Roman" w:eastAsia="Times New Roman" w:hAnsi="Times New Roman" w:cs="Times New Roman"/>
                <w:sz w:val="24"/>
                <w:szCs w:val="24"/>
                <w:lang w:eastAsia="hu-HU"/>
              </w:rPr>
              <w:br/>
              <w:t>A középtartomány is nagyon jó volt. Semleges és rendkívül könnyen hallgatható. Nincs itt fáradtság! Ha azt kellene mondanom, hogy az erősítő téved-e az analitikus vagy az édes oldalon, akkor határozottan az édes oldalt mondanám. Ez az erősítő soha nem tévesztendő össze egy csöves erősítővel, de rendkívül sima és szinte csöves likviditást biztosít. Az erősítő egyszerűen nem hívja fel magára a figyelmet a fontos középtartományban. A zene szerelmesei tudják, mire gondolok. Vannak esetek, amikor egy felvételt játszol, és azon kapod magad, hogy "</w:t>
            </w:r>
            <w:proofErr w:type="spellStart"/>
            <w:r w:rsidRPr="002174DE">
              <w:rPr>
                <w:rFonts w:ascii="Times New Roman" w:eastAsia="Times New Roman" w:hAnsi="Times New Roman" w:cs="Times New Roman"/>
                <w:sz w:val="24"/>
                <w:szCs w:val="24"/>
                <w:lang w:eastAsia="hu-HU"/>
              </w:rPr>
              <w:t>wow</w:t>
            </w:r>
            <w:proofErr w:type="spellEnd"/>
            <w:r w:rsidRPr="002174DE">
              <w:rPr>
                <w:rFonts w:ascii="Times New Roman" w:eastAsia="Times New Roman" w:hAnsi="Times New Roman" w:cs="Times New Roman"/>
                <w:sz w:val="24"/>
                <w:szCs w:val="24"/>
                <w:lang w:eastAsia="hu-HU"/>
              </w:rPr>
              <w:t>" – zene. Nem „</w:t>
            </w:r>
            <w:proofErr w:type="spellStart"/>
            <w:r w:rsidRPr="002174DE">
              <w:rPr>
                <w:rFonts w:ascii="Times New Roman" w:eastAsia="Times New Roman" w:hAnsi="Times New Roman" w:cs="Times New Roman"/>
                <w:sz w:val="24"/>
                <w:szCs w:val="24"/>
                <w:lang w:eastAsia="hu-HU"/>
              </w:rPr>
              <w:t>wow</w:t>
            </w:r>
            <w:proofErr w:type="spellEnd"/>
            <w:r w:rsidRPr="002174DE">
              <w:rPr>
                <w:rFonts w:ascii="Times New Roman" w:eastAsia="Times New Roman" w:hAnsi="Times New Roman" w:cs="Times New Roman"/>
                <w:sz w:val="24"/>
                <w:szCs w:val="24"/>
                <w:lang w:eastAsia="hu-HU"/>
              </w:rPr>
              <w:t xml:space="preserve">” – jól hangzik a felszerelésem! (Bár mulatságos mindkettőt elmondani – valljuk be!) Egyszer számomra ilyen felvétel szerepel Chris </w:t>
            </w:r>
            <w:proofErr w:type="spellStart"/>
            <w:r w:rsidRPr="002174DE">
              <w:rPr>
                <w:rFonts w:ascii="Times New Roman" w:eastAsia="Times New Roman" w:hAnsi="Times New Roman" w:cs="Times New Roman"/>
                <w:sz w:val="24"/>
                <w:szCs w:val="24"/>
                <w:lang w:eastAsia="hu-HU"/>
              </w:rPr>
              <w:t>Botti</w:t>
            </w:r>
            <w:proofErr w:type="spellEnd"/>
            <w:r w:rsidRPr="002174DE">
              <w:rPr>
                <w:rFonts w:ascii="Times New Roman" w:eastAsia="Times New Roman" w:hAnsi="Times New Roman" w:cs="Times New Roman"/>
                <w:sz w:val="24"/>
                <w:szCs w:val="24"/>
                <w:lang w:eastAsia="hu-HU"/>
              </w:rPr>
              <w:t xml:space="preserve"> "</w:t>
            </w:r>
            <w:proofErr w:type="spellStart"/>
            <w:r w:rsidRPr="002174DE">
              <w:rPr>
                <w:rFonts w:ascii="Times New Roman" w:eastAsia="Times New Roman" w:hAnsi="Times New Roman" w:cs="Times New Roman"/>
                <w:sz w:val="24"/>
                <w:szCs w:val="24"/>
                <w:lang w:eastAsia="hu-HU"/>
              </w:rPr>
              <w:t>To</w:t>
            </w:r>
            <w:proofErr w:type="spellEnd"/>
            <w:r w:rsidRPr="002174DE">
              <w:rPr>
                <w:rFonts w:ascii="Times New Roman" w:eastAsia="Times New Roman" w:hAnsi="Times New Roman" w:cs="Times New Roman"/>
                <w:sz w:val="24"/>
                <w:szCs w:val="24"/>
                <w:lang w:eastAsia="hu-HU"/>
              </w:rPr>
              <w:t xml:space="preserve"> Love Again: The </w:t>
            </w:r>
            <w:proofErr w:type="spellStart"/>
            <w:r w:rsidRPr="002174DE">
              <w:rPr>
                <w:rFonts w:ascii="Times New Roman" w:eastAsia="Times New Roman" w:hAnsi="Times New Roman" w:cs="Times New Roman"/>
                <w:sz w:val="24"/>
                <w:szCs w:val="24"/>
                <w:lang w:eastAsia="hu-HU"/>
              </w:rPr>
              <w:t>Duets</w:t>
            </w:r>
            <w:proofErr w:type="spellEnd"/>
            <w:r w:rsidRPr="002174DE">
              <w:rPr>
                <w:rFonts w:ascii="Times New Roman" w:eastAsia="Times New Roman" w:hAnsi="Times New Roman" w:cs="Times New Roman"/>
                <w:sz w:val="24"/>
                <w:szCs w:val="24"/>
                <w:lang w:eastAsia="hu-HU"/>
              </w:rPr>
              <w:t>" című albumán. Paula Cole hangja a "</w:t>
            </w:r>
            <w:proofErr w:type="spellStart"/>
            <w:r w:rsidRPr="002174DE">
              <w:rPr>
                <w:rFonts w:ascii="Times New Roman" w:eastAsia="Times New Roman" w:hAnsi="Times New Roman" w:cs="Times New Roman"/>
                <w:sz w:val="24"/>
                <w:szCs w:val="24"/>
                <w:lang w:eastAsia="hu-HU"/>
              </w:rPr>
              <w:t>My</w:t>
            </w:r>
            <w:proofErr w:type="spellEnd"/>
            <w:r w:rsidRPr="002174DE">
              <w:rPr>
                <w:rFonts w:ascii="Times New Roman" w:eastAsia="Times New Roman" w:hAnsi="Times New Roman" w:cs="Times New Roman"/>
                <w:sz w:val="24"/>
                <w:szCs w:val="24"/>
                <w:lang w:eastAsia="hu-HU"/>
              </w:rPr>
              <w:t xml:space="preserve"> </w:t>
            </w:r>
            <w:proofErr w:type="spellStart"/>
            <w:r w:rsidRPr="002174DE">
              <w:rPr>
                <w:rFonts w:ascii="Times New Roman" w:eastAsia="Times New Roman" w:hAnsi="Times New Roman" w:cs="Times New Roman"/>
                <w:sz w:val="24"/>
                <w:szCs w:val="24"/>
                <w:lang w:eastAsia="hu-HU"/>
              </w:rPr>
              <w:t>One</w:t>
            </w:r>
            <w:proofErr w:type="spellEnd"/>
            <w:r w:rsidRPr="002174DE">
              <w:rPr>
                <w:rFonts w:ascii="Times New Roman" w:eastAsia="Times New Roman" w:hAnsi="Times New Roman" w:cs="Times New Roman"/>
                <w:sz w:val="24"/>
                <w:szCs w:val="24"/>
                <w:lang w:eastAsia="hu-HU"/>
              </w:rPr>
              <w:t xml:space="preserve"> and </w:t>
            </w:r>
            <w:proofErr w:type="spellStart"/>
            <w:r w:rsidRPr="002174DE">
              <w:rPr>
                <w:rFonts w:ascii="Times New Roman" w:eastAsia="Times New Roman" w:hAnsi="Times New Roman" w:cs="Times New Roman"/>
                <w:sz w:val="24"/>
                <w:szCs w:val="24"/>
                <w:lang w:eastAsia="hu-HU"/>
              </w:rPr>
              <w:t>Only</w:t>
            </w:r>
            <w:proofErr w:type="spellEnd"/>
            <w:r w:rsidRPr="002174DE">
              <w:rPr>
                <w:rFonts w:ascii="Times New Roman" w:eastAsia="Times New Roman" w:hAnsi="Times New Roman" w:cs="Times New Roman"/>
                <w:sz w:val="24"/>
                <w:szCs w:val="24"/>
                <w:lang w:eastAsia="hu-HU"/>
              </w:rPr>
              <w:t xml:space="preserve"> Love"-ban kiváló. Hangja a hangszórók között lóg – sima és folyékony. A képalkotás kiváló, mivel minden lélegzetvételét hallja, ahogy ezt a dalt énekli, és három dimenzióban. Az éneket, különösen a női éneket mindig nehéz rendbe tenni, és ez az erősítő rendkívül jól teszi.</w:t>
            </w:r>
            <w:r w:rsidRPr="002174DE">
              <w:rPr>
                <w:rFonts w:ascii="Times New Roman" w:eastAsia="Times New Roman" w:hAnsi="Times New Roman" w:cs="Times New Roman"/>
                <w:sz w:val="24"/>
                <w:szCs w:val="24"/>
                <w:lang w:eastAsia="hu-HU"/>
              </w:rPr>
              <w:br/>
            </w:r>
            <w:r w:rsidRPr="002174DE">
              <w:rPr>
                <w:rFonts w:ascii="Times New Roman" w:eastAsia="Times New Roman" w:hAnsi="Times New Roman" w:cs="Times New Roman"/>
                <w:sz w:val="24"/>
                <w:szCs w:val="24"/>
                <w:lang w:eastAsia="hu-HU"/>
              </w:rPr>
              <w:br/>
              <w:t xml:space="preserve">A magasságok selymesen </w:t>
            </w:r>
            <w:proofErr w:type="spellStart"/>
            <w:r w:rsidRPr="002174DE">
              <w:rPr>
                <w:rFonts w:ascii="Times New Roman" w:eastAsia="Times New Roman" w:hAnsi="Times New Roman" w:cs="Times New Roman"/>
                <w:sz w:val="24"/>
                <w:szCs w:val="24"/>
                <w:lang w:eastAsia="hu-HU"/>
              </w:rPr>
              <w:t>simaak</w:t>
            </w:r>
            <w:proofErr w:type="spellEnd"/>
            <w:r w:rsidRPr="002174DE">
              <w:rPr>
                <w:rFonts w:ascii="Times New Roman" w:eastAsia="Times New Roman" w:hAnsi="Times New Roman" w:cs="Times New Roman"/>
                <w:sz w:val="24"/>
                <w:szCs w:val="24"/>
                <w:lang w:eastAsia="hu-HU"/>
              </w:rPr>
              <w:t xml:space="preserve"> és kissé megnyúltak. Nem mondhatom, hogy a </w:t>
            </w:r>
            <w:r w:rsidRPr="002174DE">
              <w:rPr>
                <w:rFonts w:ascii="Times New Roman" w:eastAsia="Times New Roman" w:hAnsi="Times New Roman" w:cs="Times New Roman"/>
                <w:sz w:val="24"/>
                <w:szCs w:val="24"/>
                <w:lang w:eastAsia="hu-HU"/>
              </w:rPr>
              <w:br/>
              <w:t>BP7006 az utolsó szó a kiterjesztett magasságokban, de a zene egyenletesen sima volt, megfelelő mennyiségű csillogással és csillogással. Sokkal jobb, mint a NAD, amiről úgy látom, hogy le van gurulva. A 640-et a durvaság jele nélkül meghosszabbították.</w:t>
            </w:r>
          </w:p>
          <w:p w:rsidR="002174DE" w:rsidRPr="002174DE" w:rsidRDefault="002174DE" w:rsidP="002174DE">
            <w:pPr>
              <w:spacing w:before="100" w:beforeAutospacing="1" w:after="100" w:afterAutospacing="1" w:line="240" w:lineRule="auto"/>
              <w:rPr>
                <w:rFonts w:ascii="Times New Roman" w:eastAsia="Times New Roman" w:hAnsi="Times New Roman" w:cs="Times New Roman"/>
                <w:sz w:val="24"/>
                <w:szCs w:val="24"/>
                <w:lang w:eastAsia="hu-HU"/>
              </w:rPr>
            </w:pPr>
            <w:r w:rsidRPr="002174DE">
              <w:rPr>
                <w:rFonts w:ascii="Times New Roman" w:eastAsia="Times New Roman" w:hAnsi="Times New Roman" w:cs="Times New Roman"/>
                <w:b/>
                <w:bCs/>
                <w:sz w:val="24"/>
                <w:szCs w:val="24"/>
                <w:lang w:eastAsia="hu-HU"/>
              </w:rPr>
              <w:t>Hasonló használt termékek:</w:t>
            </w:r>
          </w:p>
          <w:p w:rsidR="002174DE" w:rsidRPr="002174DE" w:rsidRDefault="002174DE" w:rsidP="002174DE">
            <w:pPr>
              <w:spacing w:before="100" w:beforeAutospacing="1" w:after="100" w:afterAutospacing="1" w:line="240" w:lineRule="auto"/>
              <w:rPr>
                <w:rFonts w:ascii="Times New Roman" w:eastAsia="Times New Roman" w:hAnsi="Times New Roman" w:cs="Times New Roman"/>
                <w:sz w:val="24"/>
                <w:szCs w:val="24"/>
                <w:lang w:eastAsia="hu-HU"/>
              </w:rPr>
            </w:pPr>
            <w:r w:rsidRPr="002174DE">
              <w:rPr>
                <w:rFonts w:ascii="Times New Roman" w:eastAsia="Times New Roman" w:hAnsi="Times New Roman" w:cs="Times New Roman"/>
                <w:sz w:val="24"/>
                <w:szCs w:val="24"/>
                <w:lang w:eastAsia="hu-HU"/>
              </w:rPr>
              <w:t>NAD 372 integrált erősítő</w:t>
            </w:r>
          </w:p>
        </w:tc>
        <w:tc>
          <w:tcPr>
            <w:tcW w:w="0" w:type="auto"/>
            <w:hideMark/>
          </w:tcPr>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2150"/>
              <w:gridCol w:w="150"/>
              <w:gridCol w:w="892"/>
            </w:tblGrid>
            <w:tr w:rsidR="002174DE" w:rsidRPr="002174DE" w:rsidTr="002174DE">
              <w:trPr>
                <w:tblCellSpacing w:w="0" w:type="dxa"/>
              </w:trPr>
              <w:tc>
                <w:tcPr>
                  <w:tcW w:w="0" w:type="auto"/>
                  <w:vAlign w:val="center"/>
                  <w:hideMark/>
                </w:tcPr>
                <w:p w:rsidR="002174DE" w:rsidRPr="002174DE" w:rsidRDefault="002174DE" w:rsidP="002174DE">
                  <w:pPr>
                    <w:spacing w:after="0" w:line="240" w:lineRule="auto"/>
                    <w:rPr>
                      <w:rFonts w:ascii="Times New Roman" w:eastAsia="Times New Roman" w:hAnsi="Times New Roman" w:cs="Times New Roman"/>
                      <w:sz w:val="24"/>
                      <w:szCs w:val="24"/>
                      <w:lang w:eastAsia="hu-HU"/>
                    </w:rPr>
                  </w:pPr>
                  <w:r w:rsidRPr="002174DE">
                    <w:rPr>
                      <w:rFonts w:ascii="Times New Roman" w:eastAsia="Times New Roman" w:hAnsi="Times New Roman" w:cs="Times New Roman"/>
                      <w:sz w:val="24"/>
                      <w:szCs w:val="24"/>
                      <w:lang w:eastAsia="hu-HU"/>
                    </w:rPr>
                    <w:lastRenderedPageBreak/>
                    <w:t xml:space="preserve">ÖSSZES </w:t>
                  </w:r>
                  <w:r w:rsidRPr="002174DE">
                    <w:rPr>
                      <w:rFonts w:ascii="Times New Roman" w:eastAsia="Times New Roman" w:hAnsi="Times New Roman" w:cs="Times New Roman"/>
                      <w:sz w:val="24"/>
                      <w:szCs w:val="24"/>
                      <w:lang w:eastAsia="hu-HU"/>
                    </w:rPr>
                    <w:br/>
                    <w:t>ÉRTÉKELÉS</w:t>
                  </w:r>
                </w:p>
              </w:tc>
              <w:tc>
                <w:tcPr>
                  <w:tcW w:w="0" w:type="auto"/>
                  <w:vAlign w:val="center"/>
                  <w:hideMark/>
                </w:tcPr>
                <w:p w:rsidR="002174DE" w:rsidRPr="002174DE" w:rsidRDefault="002174DE" w:rsidP="002174DE">
                  <w:pPr>
                    <w:spacing w:after="0" w:line="240" w:lineRule="auto"/>
                    <w:rPr>
                      <w:rFonts w:ascii="Times New Roman" w:eastAsia="Times New Roman" w:hAnsi="Times New Roman" w:cs="Times New Roman"/>
                      <w:sz w:val="24"/>
                      <w:szCs w:val="24"/>
                      <w:lang w:eastAsia="hu-HU"/>
                    </w:rPr>
                  </w:pPr>
                  <w:r w:rsidRPr="002174DE">
                    <w:rPr>
                      <w:rFonts w:ascii="Times New Roman" w:eastAsia="Times New Roman" w:hAnsi="Times New Roman" w:cs="Times New Roman"/>
                      <w:sz w:val="24"/>
                      <w:szCs w:val="24"/>
                      <w:lang w:eastAsia="hu-HU"/>
                    </w:rPr>
                    <w:t>5</w:t>
                  </w:r>
                </w:p>
              </w:tc>
              <w:tc>
                <w:tcPr>
                  <w:tcW w:w="0" w:type="auto"/>
                  <w:vAlign w:val="center"/>
                  <w:hideMark/>
                </w:tcPr>
                <w:p w:rsidR="002174DE" w:rsidRPr="002174DE" w:rsidRDefault="002174DE" w:rsidP="002174DE">
                  <w:pPr>
                    <w:spacing w:after="0" w:line="240" w:lineRule="auto"/>
                    <w:rPr>
                      <w:rFonts w:ascii="Times New Roman" w:eastAsia="Times New Roman" w:hAnsi="Times New Roman" w:cs="Times New Roman"/>
                      <w:sz w:val="27"/>
                      <w:szCs w:val="27"/>
                      <w:lang w:eastAsia="hu-HU"/>
                    </w:rPr>
                  </w:pPr>
                  <w:r w:rsidRPr="002174DE">
                    <w:rPr>
                      <w:rFonts w:ascii="Segoe UI Symbol" w:eastAsia="Times New Roman" w:hAnsi="Segoe UI Symbol" w:cs="Segoe UI Symbol"/>
                      <w:sz w:val="27"/>
                      <w:szCs w:val="27"/>
                      <w:lang w:eastAsia="hu-HU"/>
                    </w:rPr>
                    <w:t>★</w:t>
                  </w:r>
                  <w:r w:rsidRPr="002174DE">
                    <w:rPr>
                      <w:rFonts w:ascii="Times New Roman" w:eastAsia="Times New Roman" w:hAnsi="Times New Roman" w:cs="Times New Roman"/>
                      <w:sz w:val="27"/>
                      <w:szCs w:val="27"/>
                      <w:lang w:eastAsia="hu-HU"/>
                    </w:rPr>
                    <w:t xml:space="preserve"> </w:t>
                  </w:r>
                  <w:r w:rsidRPr="002174DE">
                    <w:rPr>
                      <w:rFonts w:ascii="Segoe UI Symbol" w:eastAsia="Times New Roman" w:hAnsi="Segoe UI Symbol" w:cs="Segoe UI Symbol"/>
                      <w:sz w:val="27"/>
                      <w:szCs w:val="27"/>
                      <w:lang w:eastAsia="hu-HU"/>
                    </w:rPr>
                    <w:t>★</w:t>
                  </w:r>
                  <w:r w:rsidRPr="002174DE">
                    <w:rPr>
                      <w:rFonts w:ascii="Times New Roman" w:eastAsia="Times New Roman" w:hAnsi="Times New Roman" w:cs="Times New Roman"/>
                      <w:sz w:val="27"/>
                      <w:szCs w:val="27"/>
                      <w:lang w:eastAsia="hu-HU"/>
                    </w:rPr>
                    <w:t xml:space="preserve"> </w:t>
                  </w:r>
                  <w:r w:rsidRPr="002174DE">
                    <w:rPr>
                      <w:rFonts w:ascii="Segoe UI Symbol" w:eastAsia="Times New Roman" w:hAnsi="Segoe UI Symbol" w:cs="Segoe UI Symbol"/>
                      <w:sz w:val="27"/>
                      <w:szCs w:val="27"/>
                      <w:lang w:eastAsia="hu-HU"/>
                    </w:rPr>
                    <w:t>★</w:t>
                  </w:r>
                  <w:r w:rsidRPr="002174DE">
                    <w:rPr>
                      <w:rFonts w:ascii="Times New Roman" w:eastAsia="Times New Roman" w:hAnsi="Times New Roman" w:cs="Times New Roman"/>
                      <w:sz w:val="27"/>
                      <w:szCs w:val="27"/>
                      <w:lang w:eastAsia="hu-HU"/>
                    </w:rPr>
                    <w:t xml:space="preserve"> </w:t>
                  </w:r>
                  <w:r w:rsidRPr="002174DE">
                    <w:rPr>
                      <w:rFonts w:ascii="Segoe UI Symbol" w:eastAsia="Times New Roman" w:hAnsi="Segoe UI Symbol" w:cs="Segoe UI Symbol"/>
                      <w:sz w:val="27"/>
                      <w:szCs w:val="27"/>
                      <w:lang w:eastAsia="hu-HU"/>
                    </w:rPr>
                    <w:t>★</w:t>
                  </w:r>
                  <w:r w:rsidRPr="002174DE">
                    <w:rPr>
                      <w:rFonts w:ascii="Times New Roman" w:eastAsia="Times New Roman" w:hAnsi="Times New Roman" w:cs="Times New Roman"/>
                      <w:sz w:val="27"/>
                      <w:szCs w:val="27"/>
                      <w:lang w:eastAsia="hu-HU"/>
                    </w:rPr>
                    <w:t xml:space="preserve"> </w:t>
                  </w:r>
                  <w:r w:rsidRPr="002174DE">
                    <w:rPr>
                      <w:rFonts w:ascii="Segoe UI Symbol" w:eastAsia="Times New Roman" w:hAnsi="Segoe UI Symbol" w:cs="Segoe UI Symbol"/>
                      <w:sz w:val="27"/>
                      <w:szCs w:val="27"/>
                      <w:lang w:eastAsia="hu-HU"/>
                    </w:rPr>
                    <w:t>★</w:t>
                  </w:r>
                  <w:r w:rsidRPr="002174DE">
                    <w:rPr>
                      <w:rFonts w:ascii="Times New Roman" w:eastAsia="Times New Roman" w:hAnsi="Times New Roman" w:cs="Times New Roman"/>
                      <w:sz w:val="27"/>
                      <w:szCs w:val="27"/>
                      <w:lang w:eastAsia="hu-HU"/>
                    </w:rPr>
                    <w:t xml:space="preserve"> </w:t>
                  </w:r>
                </w:p>
                <w:p w:rsidR="002174DE" w:rsidRPr="002174DE" w:rsidRDefault="002174DE" w:rsidP="002174DE">
                  <w:pPr>
                    <w:spacing w:line="240" w:lineRule="auto"/>
                    <w:rPr>
                      <w:rFonts w:ascii="Times New Roman" w:eastAsia="Times New Roman" w:hAnsi="Times New Roman" w:cs="Times New Roman"/>
                      <w:sz w:val="27"/>
                      <w:szCs w:val="27"/>
                      <w:lang w:eastAsia="hu-HU"/>
                    </w:rPr>
                  </w:pPr>
                  <w:r w:rsidRPr="002174DE">
                    <w:rPr>
                      <w:rFonts w:ascii="Segoe UI Symbol" w:eastAsia="Times New Roman" w:hAnsi="Segoe UI Symbol" w:cs="Segoe UI Symbol"/>
                      <w:sz w:val="27"/>
                      <w:szCs w:val="27"/>
                      <w:lang w:eastAsia="hu-HU"/>
                    </w:rPr>
                    <w:t>★</w:t>
                  </w:r>
                  <w:r w:rsidRPr="002174DE">
                    <w:rPr>
                      <w:rFonts w:ascii="Times New Roman" w:eastAsia="Times New Roman" w:hAnsi="Times New Roman" w:cs="Times New Roman"/>
                      <w:sz w:val="27"/>
                      <w:szCs w:val="27"/>
                      <w:lang w:eastAsia="hu-HU"/>
                    </w:rPr>
                    <w:t xml:space="preserve"> </w:t>
                  </w:r>
                  <w:r w:rsidRPr="002174DE">
                    <w:rPr>
                      <w:rFonts w:ascii="Segoe UI Symbol" w:eastAsia="Times New Roman" w:hAnsi="Segoe UI Symbol" w:cs="Segoe UI Symbol"/>
                      <w:sz w:val="27"/>
                      <w:szCs w:val="27"/>
                      <w:lang w:eastAsia="hu-HU"/>
                    </w:rPr>
                    <w:t>★</w:t>
                  </w:r>
                  <w:r w:rsidRPr="002174DE">
                    <w:rPr>
                      <w:rFonts w:ascii="Times New Roman" w:eastAsia="Times New Roman" w:hAnsi="Times New Roman" w:cs="Times New Roman"/>
                      <w:sz w:val="27"/>
                      <w:szCs w:val="27"/>
                      <w:lang w:eastAsia="hu-HU"/>
                    </w:rPr>
                    <w:t xml:space="preserve"> </w:t>
                  </w:r>
                  <w:r w:rsidRPr="002174DE">
                    <w:rPr>
                      <w:rFonts w:ascii="Segoe UI Symbol" w:eastAsia="Times New Roman" w:hAnsi="Segoe UI Symbol" w:cs="Segoe UI Symbol"/>
                      <w:sz w:val="27"/>
                      <w:szCs w:val="27"/>
                      <w:lang w:eastAsia="hu-HU"/>
                    </w:rPr>
                    <w:t>★</w:t>
                  </w:r>
                  <w:r w:rsidRPr="002174DE">
                    <w:rPr>
                      <w:rFonts w:ascii="Times New Roman" w:eastAsia="Times New Roman" w:hAnsi="Times New Roman" w:cs="Times New Roman"/>
                      <w:sz w:val="27"/>
                      <w:szCs w:val="27"/>
                      <w:lang w:eastAsia="hu-HU"/>
                    </w:rPr>
                    <w:t xml:space="preserve"> </w:t>
                  </w:r>
                  <w:r w:rsidRPr="002174DE">
                    <w:rPr>
                      <w:rFonts w:ascii="Segoe UI Symbol" w:eastAsia="Times New Roman" w:hAnsi="Segoe UI Symbol" w:cs="Segoe UI Symbol"/>
                      <w:sz w:val="27"/>
                      <w:szCs w:val="27"/>
                      <w:lang w:eastAsia="hu-HU"/>
                    </w:rPr>
                    <w:t>★</w:t>
                  </w:r>
                  <w:r w:rsidRPr="002174DE">
                    <w:rPr>
                      <w:rFonts w:ascii="Times New Roman" w:eastAsia="Times New Roman" w:hAnsi="Times New Roman" w:cs="Times New Roman"/>
                      <w:sz w:val="27"/>
                      <w:szCs w:val="27"/>
                      <w:lang w:eastAsia="hu-HU"/>
                    </w:rPr>
                    <w:t xml:space="preserve"> </w:t>
                  </w:r>
                  <w:r w:rsidRPr="002174DE">
                    <w:rPr>
                      <w:rFonts w:ascii="Segoe UI Symbol" w:eastAsia="Times New Roman" w:hAnsi="Segoe UI Symbol" w:cs="Segoe UI Symbol"/>
                      <w:sz w:val="27"/>
                      <w:szCs w:val="27"/>
                      <w:lang w:eastAsia="hu-HU"/>
                    </w:rPr>
                    <w:t>★</w:t>
                  </w:r>
                  <w:r w:rsidRPr="002174DE">
                    <w:rPr>
                      <w:rFonts w:ascii="Times New Roman" w:eastAsia="Times New Roman" w:hAnsi="Times New Roman" w:cs="Times New Roman"/>
                      <w:sz w:val="27"/>
                      <w:szCs w:val="27"/>
                      <w:lang w:eastAsia="hu-HU"/>
                    </w:rPr>
                    <w:t xml:space="preserve"> </w:t>
                  </w:r>
                </w:p>
              </w:tc>
            </w:tr>
            <w:tr w:rsidR="002174DE" w:rsidRPr="002174DE" w:rsidTr="002174DE">
              <w:trPr>
                <w:tblCellSpacing w:w="0" w:type="dxa"/>
              </w:trPr>
              <w:tc>
                <w:tcPr>
                  <w:tcW w:w="0" w:type="auto"/>
                  <w:gridSpan w:val="3"/>
                  <w:vAlign w:val="center"/>
                  <w:hideMark/>
                </w:tcPr>
                <w:p w:rsidR="002174DE" w:rsidRPr="002174DE" w:rsidRDefault="002174DE" w:rsidP="002174DE">
                  <w:pPr>
                    <w:spacing w:after="0" w:line="240" w:lineRule="auto"/>
                    <w:rPr>
                      <w:rFonts w:ascii="Times New Roman" w:eastAsia="Times New Roman" w:hAnsi="Times New Roman" w:cs="Times New Roman"/>
                      <w:sz w:val="27"/>
                      <w:szCs w:val="27"/>
                      <w:lang w:eastAsia="hu-HU"/>
                    </w:rPr>
                  </w:pPr>
                </w:p>
              </w:tc>
            </w:tr>
            <w:tr w:rsidR="002174DE" w:rsidRPr="002174DE" w:rsidTr="002174DE">
              <w:trPr>
                <w:tblCellSpacing w:w="0" w:type="dxa"/>
              </w:trPr>
              <w:tc>
                <w:tcPr>
                  <w:tcW w:w="0" w:type="auto"/>
                  <w:vAlign w:val="center"/>
                  <w:hideMark/>
                </w:tcPr>
                <w:p w:rsidR="002174DE" w:rsidRPr="002174DE" w:rsidRDefault="002174DE" w:rsidP="002174DE">
                  <w:pPr>
                    <w:spacing w:after="0" w:line="240" w:lineRule="auto"/>
                    <w:rPr>
                      <w:rFonts w:ascii="Times New Roman" w:eastAsia="Times New Roman" w:hAnsi="Times New Roman" w:cs="Times New Roman"/>
                      <w:sz w:val="24"/>
                      <w:szCs w:val="24"/>
                      <w:lang w:eastAsia="hu-HU"/>
                    </w:rPr>
                  </w:pPr>
                  <w:r w:rsidRPr="002174DE">
                    <w:rPr>
                      <w:rFonts w:ascii="Times New Roman" w:eastAsia="Times New Roman" w:hAnsi="Times New Roman" w:cs="Times New Roman"/>
                      <w:sz w:val="24"/>
                      <w:szCs w:val="24"/>
                      <w:lang w:eastAsia="hu-HU"/>
                    </w:rPr>
                    <w:t xml:space="preserve">ÉRTÉKÉRTÉKELÉS </w:t>
                  </w:r>
                  <w:r w:rsidRPr="002174DE">
                    <w:rPr>
                      <w:rFonts w:ascii="Times New Roman" w:eastAsia="Times New Roman" w:hAnsi="Times New Roman" w:cs="Times New Roman"/>
                      <w:sz w:val="24"/>
                      <w:szCs w:val="24"/>
                      <w:lang w:eastAsia="hu-HU"/>
                    </w:rPr>
                    <w:br/>
                    <w:t>_</w:t>
                  </w:r>
                </w:p>
              </w:tc>
              <w:tc>
                <w:tcPr>
                  <w:tcW w:w="0" w:type="auto"/>
                  <w:vAlign w:val="center"/>
                  <w:hideMark/>
                </w:tcPr>
                <w:p w:rsidR="002174DE" w:rsidRPr="002174DE" w:rsidRDefault="002174DE" w:rsidP="002174DE">
                  <w:pPr>
                    <w:spacing w:after="0" w:line="240" w:lineRule="auto"/>
                    <w:rPr>
                      <w:rFonts w:ascii="Times New Roman" w:eastAsia="Times New Roman" w:hAnsi="Times New Roman" w:cs="Times New Roman"/>
                      <w:sz w:val="24"/>
                      <w:szCs w:val="24"/>
                      <w:lang w:eastAsia="hu-HU"/>
                    </w:rPr>
                  </w:pPr>
                  <w:r w:rsidRPr="002174DE">
                    <w:rPr>
                      <w:rFonts w:ascii="Times New Roman" w:eastAsia="Times New Roman" w:hAnsi="Times New Roman" w:cs="Times New Roman"/>
                      <w:sz w:val="24"/>
                      <w:szCs w:val="24"/>
                      <w:lang w:eastAsia="hu-HU"/>
                    </w:rPr>
                    <w:t>5</w:t>
                  </w:r>
                </w:p>
              </w:tc>
              <w:tc>
                <w:tcPr>
                  <w:tcW w:w="0" w:type="auto"/>
                  <w:vAlign w:val="center"/>
                  <w:hideMark/>
                </w:tcPr>
                <w:p w:rsidR="002174DE" w:rsidRPr="002174DE" w:rsidRDefault="002174DE" w:rsidP="002174DE">
                  <w:pPr>
                    <w:spacing w:after="0" w:line="240" w:lineRule="auto"/>
                    <w:rPr>
                      <w:rFonts w:ascii="Times New Roman" w:eastAsia="Times New Roman" w:hAnsi="Times New Roman" w:cs="Times New Roman"/>
                      <w:sz w:val="27"/>
                      <w:szCs w:val="27"/>
                      <w:lang w:eastAsia="hu-HU"/>
                    </w:rPr>
                  </w:pPr>
                  <w:r w:rsidRPr="002174DE">
                    <w:rPr>
                      <w:rFonts w:ascii="Segoe UI Symbol" w:eastAsia="Times New Roman" w:hAnsi="Segoe UI Symbol" w:cs="Segoe UI Symbol"/>
                      <w:sz w:val="27"/>
                      <w:szCs w:val="27"/>
                      <w:lang w:eastAsia="hu-HU"/>
                    </w:rPr>
                    <w:t>★</w:t>
                  </w:r>
                  <w:r w:rsidRPr="002174DE">
                    <w:rPr>
                      <w:rFonts w:ascii="Times New Roman" w:eastAsia="Times New Roman" w:hAnsi="Times New Roman" w:cs="Times New Roman"/>
                      <w:sz w:val="27"/>
                      <w:szCs w:val="27"/>
                      <w:lang w:eastAsia="hu-HU"/>
                    </w:rPr>
                    <w:t xml:space="preserve"> </w:t>
                  </w:r>
                  <w:r w:rsidRPr="002174DE">
                    <w:rPr>
                      <w:rFonts w:ascii="Segoe UI Symbol" w:eastAsia="Times New Roman" w:hAnsi="Segoe UI Symbol" w:cs="Segoe UI Symbol"/>
                      <w:sz w:val="27"/>
                      <w:szCs w:val="27"/>
                      <w:lang w:eastAsia="hu-HU"/>
                    </w:rPr>
                    <w:t>★</w:t>
                  </w:r>
                  <w:r w:rsidRPr="002174DE">
                    <w:rPr>
                      <w:rFonts w:ascii="Times New Roman" w:eastAsia="Times New Roman" w:hAnsi="Times New Roman" w:cs="Times New Roman"/>
                      <w:sz w:val="27"/>
                      <w:szCs w:val="27"/>
                      <w:lang w:eastAsia="hu-HU"/>
                    </w:rPr>
                    <w:t xml:space="preserve"> </w:t>
                  </w:r>
                  <w:r w:rsidRPr="002174DE">
                    <w:rPr>
                      <w:rFonts w:ascii="Segoe UI Symbol" w:eastAsia="Times New Roman" w:hAnsi="Segoe UI Symbol" w:cs="Segoe UI Symbol"/>
                      <w:sz w:val="27"/>
                      <w:szCs w:val="27"/>
                      <w:lang w:eastAsia="hu-HU"/>
                    </w:rPr>
                    <w:t>★</w:t>
                  </w:r>
                  <w:r w:rsidRPr="002174DE">
                    <w:rPr>
                      <w:rFonts w:ascii="Times New Roman" w:eastAsia="Times New Roman" w:hAnsi="Times New Roman" w:cs="Times New Roman"/>
                      <w:sz w:val="27"/>
                      <w:szCs w:val="27"/>
                      <w:lang w:eastAsia="hu-HU"/>
                    </w:rPr>
                    <w:t xml:space="preserve"> </w:t>
                  </w:r>
                  <w:r w:rsidRPr="002174DE">
                    <w:rPr>
                      <w:rFonts w:ascii="Segoe UI Symbol" w:eastAsia="Times New Roman" w:hAnsi="Segoe UI Symbol" w:cs="Segoe UI Symbol"/>
                      <w:sz w:val="27"/>
                      <w:szCs w:val="27"/>
                      <w:lang w:eastAsia="hu-HU"/>
                    </w:rPr>
                    <w:t>★</w:t>
                  </w:r>
                  <w:r w:rsidRPr="002174DE">
                    <w:rPr>
                      <w:rFonts w:ascii="Times New Roman" w:eastAsia="Times New Roman" w:hAnsi="Times New Roman" w:cs="Times New Roman"/>
                      <w:sz w:val="27"/>
                      <w:szCs w:val="27"/>
                      <w:lang w:eastAsia="hu-HU"/>
                    </w:rPr>
                    <w:t xml:space="preserve"> </w:t>
                  </w:r>
                  <w:r w:rsidRPr="002174DE">
                    <w:rPr>
                      <w:rFonts w:ascii="Segoe UI Symbol" w:eastAsia="Times New Roman" w:hAnsi="Segoe UI Symbol" w:cs="Segoe UI Symbol"/>
                      <w:sz w:val="27"/>
                      <w:szCs w:val="27"/>
                      <w:lang w:eastAsia="hu-HU"/>
                    </w:rPr>
                    <w:t>★</w:t>
                  </w:r>
                  <w:r w:rsidRPr="002174DE">
                    <w:rPr>
                      <w:rFonts w:ascii="Times New Roman" w:eastAsia="Times New Roman" w:hAnsi="Times New Roman" w:cs="Times New Roman"/>
                      <w:sz w:val="27"/>
                      <w:szCs w:val="27"/>
                      <w:lang w:eastAsia="hu-HU"/>
                    </w:rPr>
                    <w:t xml:space="preserve"> </w:t>
                  </w:r>
                </w:p>
                <w:p w:rsidR="002174DE" w:rsidRPr="002174DE" w:rsidRDefault="002174DE" w:rsidP="002174DE">
                  <w:pPr>
                    <w:spacing w:line="240" w:lineRule="auto"/>
                    <w:rPr>
                      <w:rFonts w:ascii="Times New Roman" w:eastAsia="Times New Roman" w:hAnsi="Times New Roman" w:cs="Times New Roman"/>
                      <w:sz w:val="27"/>
                      <w:szCs w:val="27"/>
                      <w:lang w:eastAsia="hu-HU"/>
                    </w:rPr>
                  </w:pPr>
                  <w:r w:rsidRPr="002174DE">
                    <w:rPr>
                      <w:rFonts w:ascii="Segoe UI Symbol" w:eastAsia="Times New Roman" w:hAnsi="Segoe UI Symbol" w:cs="Segoe UI Symbol"/>
                      <w:sz w:val="27"/>
                      <w:szCs w:val="27"/>
                      <w:lang w:eastAsia="hu-HU"/>
                    </w:rPr>
                    <w:lastRenderedPageBreak/>
                    <w:t>★</w:t>
                  </w:r>
                  <w:r w:rsidRPr="002174DE">
                    <w:rPr>
                      <w:rFonts w:ascii="Times New Roman" w:eastAsia="Times New Roman" w:hAnsi="Times New Roman" w:cs="Times New Roman"/>
                      <w:sz w:val="27"/>
                      <w:szCs w:val="27"/>
                      <w:lang w:eastAsia="hu-HU"/>
                    </w:rPr>
                    <w:t xml:space="preserve"> </w:t>
                  </w:r>
                  <w:r w:rsidRPr="002174DE">
                    <w:rPr>
                      <w:rFonts w:ascii="Segoe UI Symbol" w:eastAsia="Times New Roman" w:hAnsi="Segoe UI Symbol" w:cs="Segoe UI Symbol"/>
                      <w:sz w:val="27"/>
                      <w:szCs w:val="27"/>
                      <w:lang w:eastAsia="hu-HU"/>
                    </w:rPr>
                    <w:t>★</w:t>
                  </w:r>
                  <w:r w:rsidRPr="002174DE">
                    <w:rPr>
                      <w:rFonts w:ascii="Times New Roman" w:eastAsia="Times New Roman" w:hAnsi="Times New Roman" w:cs="Times New Roman"/>
                      <w:sz w:val="27"/>
                      <w:szCs w:val="27"/>
                      <w:lang w:eastAsia="hu-HU"/>
                    </w:rPr>
                    <w:t xml:space="preserve"> </w:t>
                  </w:r>
                  <w:r w:rsidRPr="002174DE">
                    <w:rPr>
                      <w:rFonts w:ascii="Segoe UI Symbol" w:eastAsia="Times New Roman" w:hAnsi="Segoe UI Symbol" w:cs="Segoe UI Symbol"/>
                      <w:sz w:val="27"/>
                      <w:szCs w:val="27"/>
                      <w:lang w:eastAsia="hu-HU"/>
                    </w:rPr>
                    <w:t>★</w:t>
                  </w:r>
                  <w:r w:rsidRPr="002174DE">
                    <w:rPr>
                      <w:rFonts w:ascii="Times New Roman" w:eastAsia="Times New Roman" w:hAnsi="Times New Roman" w:cs="Times New Roman"/>
                      <w:sz w:val="27"/>
                      <w:szCs w:val="27"/>
                      <w:lang w:eastAsia="hu-HU"/>
                    </w:rPr>
                    <w:t xml:space="preserve"> </w:t>
                  </w:r>
                  <w:r w:rsidRPr="002174DE">
                    <w:rPr>
                      <w:rFonts w:ascii="Segoe UI Symbol" w:eastAsia="Times New Roman" w:hAnsi="Segoe UI Symbol" w:cs="Segoe UI Symbol"/>
                      <w:sz w:val="27"/>
                      <w:szCs w:val="27"/>
                      <w:lang w:eastAsia="hu-HU"/>
                    </w:rPr>
                    <w:t>★</w:t>
                  </w:r>
                  <w:r w:rsidRPr="002174DE">
                    <w:rPr>
                      <w:rFonts w:ascii="Times New Roman" w:eastAsia="Times New Roman" w:hAnsi="Times New Roman" w:cs="Times New Roman"/>
                      <w:sz w:val="27"/>
                      <w:szCs w:val="27"/>
                      <w:lang w:eastAsia="hu-HU"/>
                    </w:rPr>
                    <w:t xml:space="preserve"> </w:t>
                  </w:r>
                  <w:r w:rsidRPr="002174DE">
                    <w:rPr>
                      <w:rFonts w:ascii="Segoe UI Symbol" w:eastAsia="Times New Roman" w:hAnsi="Segoe UI Symbol" w:cs="Segoe UI Symbol"/>
                      <w:sz w:val="27"/>
                      <w:szCs w:val="27"/>
                      <w:lang w:eastAsia="hu-HU"/>
                    </w:rPr>
                    <w:t>★</w:t>
                  </w:r>
                  <w:r w:rsidRPr="002174DE">
                    <w:rPr>
                      <w:rFonts w:ascii="Times New Roman" w:eastAsia="Times New Roman" w:hAnsi="Times New Roman" w:cs="Times New Roman"/>
                      <w:sz w:val="27"/>
                      <w:szCs w:val="27"/>
                      <w:lang w:eastAsia="hu-HU"/>
                    </w:rPr>
                    <w:t xml:space="preserve"> </w:t>
                  </w:r>
                </w:p>
              </w:tc>
            </w:tr>
          </w:tbl>
          <w:p w:rsidR="002174DE" w:rsidRPr="002174DE" w:rsidRDefault="002174DE" w:rsidP="002174DE">
            <w:pPr>
              <w:spacing w:after="0" w:line="240" w:lineRule="auto"/>
              <w:rPr>
                <w:rFonts w:ascii="Times New Roman" w:eastAsia="Times New Roman" w:hAnsi="Times New Roman" w:cs="Times New Roman"/>
                <w:sz w:val="24"/>
                <w:szCs w:val="24"/>
                <w:lang w:eastAsia="hu-HU"/>
              </w:rPr>
            </w:pPr>
          </w:p>
        </w:tc>
      </w:tr>
    </w:tbl>
    <w:p w:rsidR="002174DE" w:rsidRPr="002174DE" w:rsidRDefault="002174DE" w:rsidP="002174DE">
      <w:pPr>
        <w:spacing w:after="0" w:line="240" w:lineRule="auto"/>
        <w:rPr>
          <w:rFonts w:ascii="Times New Roman" w:eastAsia="Times New Roman" w:hAnsi="Times New Roman" w:cs="Times New Roman"/>
          <w:vanish/>
          <w:sz w:val="24"/>
          <w:szCs w:val="24"/>
          <w:lang w:eastAsia="hu-HU"/>
        </w:rPr>
      </w:pPr>
    </w:p>
    <w:tbl>
      <w:tblPr>
        <w:tblW w:w="0" w:type="auto"/>
        <w:tblCellSpacing w:w="0" w:type="dxa"/>
        <w:tblCellMar>
          <w:top w:w="15" w:type="dxa"/>
          <w:left w:w="15" w:type="dxa"/>
          <w:bottom w:w="15" w:type="dxa"/>
          <w:right w:w="15" w:type="dxa"/>
        </w:tblCellMar>
        <w:tblLook w:val="04A0" w:firstRow="1" w:lastRow="0" w:firstColumn="1" w:lastColumn="0" w:noHBand="0" w:noVBand="1"/>
      </w:tblPr>
      <w:tblGrid>
        <w:gridCol w:w="5850"/>
      </w:tblGrid>
      <w:tr w:rsidR="002174DE" w:rsidRPr="002174DE" w:rsidTr="002174DE">
        <w:trPr>
          <w:tblCellSpacing w:w="0" w:type="dxa"/>
        </w:trPr>
        <w:tc>
          <w:tcPr>
            <w:tcW w:w="5850" w:type="dxa"/>
            <w:vAlign w:val="center"/>
            <w:hideMark/>
          </w:tcPr>
          <w:p w:rsidR="002174DE" w:rsidRPr="002174DE" w:rsidRDefault="002174DE" w:rsidP="002174DE">
            <w:pPr>
              <w:spacing w:after="0" w:line="240" w:lineRule="auto"/>
              <w:rPr>
                <w:rFonts w:ascii="Times New Roman" w:eastAsia="Times New Roman" w:hAnsi="Times New Roman" w:cs="Times New Roman"/>
                <w:sz w:val="24"/>
                <w:szCs w:val="24"/>
                <w:lang w:eastAsia="hu-HU"/>
              </w:rPr>
            </w:pPr>
            <w:r w:rsidRPr="002174DE">
              <w:rPr>
                <w:rFonts w:ascii="Times New Roman" w:eastAsia="Times New Roman" w:hAnsi="Times New Roman" w:cs="Times New Roman"/>
                <w:sz w:val="24"/>
                <w:szCs w:val="24"/>
                <w:lang w:eastAsia="hu-HU"/>
              </w:rPr>
              <w:t xml:space="preserve">[2007. április 17.] </w:t>
            </w:r>
          </w:p>
          <w:p w:rsidR="002174DE" w:rsidRPr="002174DE" w:rsidRDefault="002174DE" w:rsidP="002174DE">
            <w:pPr>
              <w:spacing w:after="0" w:line="240" w:lineRule="auto"/>
              <w:rPr>
                <w:rFonts w:ascii="Times New Roman" w:eastAsia="Times New Roman" w:hAnsi="Times New Roman" w:cs="Times New Roman"/>
                <w:sz w:val="24"/>
                <w:szCs w:val="24"/>
                <w:lang w:eastAsia="hu-HU"/>
              </w:rPr>
            </w:pPr>
            <w:proofErr w:type="spellStart"/>
            <w:r w:rsidRPr="002174DE">
              <w:rPr>
                <w:rFonts w:ascii="Times New Roman" w:eastAsia="Times New Roman" w:hAnsi="Times New Roman" w:cs="Times New Roman"/>
                <w:b/>
                <w:bCs/>
                <w:sz w:val="20"/>
                <w:szCs w:val="20"/>
                <w:lang w:eastAsia="hu-HU"/>
              </w:rPr>
              <w:t>tahoe</w:t>
            </w:r>
            <w:proofErr w:type="spellEnd"/>
            <w:r w:rsidRPr="002174DE">
              <w:rPr>
                <w:rFonts w:ascii="Times New Roman" w:eastAsia="Times New Roman" w:hAnsi="Times New Roman" w:cs="Times New Roman"/>
                <w:b/>
                <w:bCs/>
                <w:sz w:val="20"/>
                <w:szCs w:val="20"/>
                <w:lang w:eastAsia="hu-HU"/>
              </w:rPr>
              <w:t xml:space="preserve"> </w:t>
            </w:r>
            <w:proofErr w:type="spellStart"/>
            <w:r w:rsidRPr="002174DE">
              <w:rPr>
                <w:rFonts w:ascii="Times New Roman" w:eastAsia="Times New Roman" w:hAnsi="Times New Roman" w:cs="Times New Roman"/>
                <w:b/>
                <w:bCs/>
                <w:sz w:val="20"/>
                <w:szCs w:val="20"/>
                <w:lang w:eastAsia="hu-HU"/>
              </w:rPr>
              <w:t>joe</w:t>
            </w:r>
            <w:proofErr w:type="spellEnd"/>
            <w:r w:rsidRPr="002174DE">
              <w:rPr>
                <w:rFonts w:ascii="Times New Roman" w:eastAsia="Times New Roman" w:hAnsi="Times New Roman" w:cs="Times New Roman"/>
                <w:sz w:val="24"/>
                <w:szCs w:val="24"/>
                <w:lang w:eastAsia="hu-HU"/>
              </w:rPr>
              <w:t xml:space="preserve"> </w:t>
            </w:r>
          </w:p>
          <w:p w:rsidR="002174DE" w:rsidRPr="002174DE" w:rsidRDefault="002174DE" w:rsidP="002174DE">
            <w:pPr>
              <w:spacing w:after="0" w:line="240" w:lineRule="auto"/>
              <w:rPr>
                <w:rFonts w:ascii="Times New Roman" w:eastAsia="Times New Roman" w:hAnsi="Times New Roman" w:cs="Times New Roman"/>
                <w:sz w:val="24"/>
                <w:szCs w:val="24"/>
                <w:lang w:eastAsia="hu-HU"/>
              </w:rPr>
            </w:pPr>
            <w:proofErr w:type="spellStart"/>
            <w:r w:rsidRPr="002174DE">
              <w:rPr>
                <w:rFonts w:ascii="Times New Roman" w:eastAsia="Times New Roman" w:hAnsi="Times New Roman" w:cs="Times New Roman"/>
                <w:sz w:val="20"/>
                <w:szCs w:val="20"/>
                <w:lang w:eastAsia="hu-HU"/>
              </w:rPr>
              <w:t>Audio</w:t>
            </w:r>
            <w:proofErr w:type="spellEnd"/>
            <w:r w:rsidRPr="002174DE">
              <w:rPr>
                <w:rFonts w:ascii="Times New Roman" w:eastAsia="Times New Roman" w:hAnsi="Times New Roman" w:cs="Times New Roman"/>
                <w:sz w:val="20"/>
                <w:szCs w:val="20"/>
                <w:lang w:eastAsia="hu-HU"/>
              </w:rPr>
              <w:t xml:space="preserve"> rajongó</w:t>
            </w:r>
            <w:r w:rsidRPr="002174DE">
              <w:rPr>
                <w:rFonts w:ascii="Times New Roman" w:eastAsia="Times New Roman" w:hAnsi="Times New Roman" w:cs="Times New Roman"/>
                <w:sz w:val="24"/>
                <w:szCs w:val="24"/>
                <w:lang w:eastAsia="hu-HU"/>
              </w:rPr>
              <w:t xml:space="preserve"> </w:t>
            </w:r>
          </w:p>
          <w:p w:rsidR="002174DE" w:rsidRPr="002174DE" w:rsidRDefault="002174DE" w:rsidP="002174DE">
            <w:pPr>
              <w:spacing w:after="0" w:line="240" w:lineRule="auto"/>
              <w:rPr>
                <w:rFonts w:ascii="Times New Roman" w:eastAsia="Times New Roman" w:hAnsi="Times New Roman" w:cs="Times New Roman"/>
                <w:sz w:val="24"/>
                <w:szCs w:val="24"/>
                <w:lang w:eastAsia="hu-HU"/>
              </w:rPr>
            </w:pPr>
          </w:p>
          <w:p w:rsidR="002174DE" w:rsidRPr="002174DE" w:rsidRDefault="002174DE" w:rsidP="002174DE">
            <w:pPr>
              <w:spacing w:after="0" w:line="240" w:lineRule="auto"/>
              <w:rPr>
                <w:rFonts w:ascii="Times New Roman" w:eastAsia="Times New Roman" w:hAnsi="Times New Roman" w:cs="Times New Roman"/>
                <w:sz w:val="24"/>
                <w:szCs w:val="24"/>
                <w:lang w:eastAsia="hu-HU"/>
              </w:rPr>
            </w:pPr>
            <w:r w:rsidRPr="002174DE">
              <w:rPr>
                <w:rFonts w:ascii="Times New Roman" w:eastAsia="Times New Roman" w:hAnsi="Times New Roman" w:cs="Times New Roman"/>
                <w:b/>
                <w:bCs/>
                <w:caps/>
                <w:sz w:val="20"/>
                <w:szCs w:val="20"/>
                <w:lang w:eastAsia="hu-HU"/>
              </w:rPr>
              <w:t>Erő:</w:t>
            </w:r>
            <w:r w:rsidRPr="002174DE">
              <w:rPr>
                <w:rFonts w:ascii="Times New Roman" w:eastAsia="Times New Roman" w:hAnsi="Times New Roman" w:cs="Times New Roman"/>
                <w:sz w:val="24"/>
                <w:szCs w:val="24"/>
                <w:lang w:eastAsia="hu-HU"/>
              </w:rPr>
              <w:t xml:space="preserve"> </w:t>
            </w:r>
          </w:p>
          <w:p w:rsidR="002174DE" w:rsidRPr="002174DE" w:rsidRDefault="002174DE" w:rsidP="002174DE">
            <w:pPr>
              <w:spacing w:before="100" w:beforeAutospacing="1" w:after="100" w:afterAutospacing="1" w:line="240" w:lineRule="auto"/>
              <w:rPr>
                <w:rFonts w:ascii="Times New Roman" w:eastAsia="Times New Roman" w:hAnsi="Times New Roman" w:cs="Times New Roman"/>
                <w:sz w:val="24"/>
                <w:szCs w:val="24"/>
                <w:lang w:eastAsia="hu-HU"/>
              </w:rPr>
            </w:pPr>
            <w:r w:rsidRPr="002174DE">
              <w:rPr>
                <w:rFonts w:ascii="Times New Roman" w:eastAsia="Times New Roman" w:hAnsi="Times New Roman" w:cs="Times New Roman"/>
                <w:sz w:val="24"/>
                <w:szCs w:val="24"/>
                <w:lang w:eastAsia="hu-HU"/>
              </w:rPr>
              <w:t xml:space="preserve">Kiemelkedő hangzás: meleg, zenés és megnyerő </w:t>
            </w:r>
            <w:r w:rsidRPr="002174DE">
              <w:rPr>
                <w:rFonts w:ascii="Times New Roman" w:eastAsia="Times New Roman" w:hAnsi="Times New Roman" w:cs="Times New Roman"/>
                <w:sz w:val="24"/>
                <w:szCs w:val="24"/>
                <w:lang w:eastAsia="hu-HU"/>
              </w:rPr>
              <w:br/>
              <w:t xml:space="preserve">Hatalmas hangszíni jelenlét </w:t>
            </w:r>
            <w:r w:rsidRPr="002174DE">
              <w:rPr>
                <w:rFonts w:ascii="Times New Roman" w:eastAsia="Times New Roman" w:hAnsi="Times New Roman" w:cs="Times New Roman"/>
                <w:sz w:val="24"/>
                <w:szCs w:val="24"/>
                <w:lang w:eastAsia="hu-HU"/>
              </w:rPr>
              <w:br/>
              <w:t xml:space="preserve">Rengeteg tiszta erőtartalék </w:t>
            </w:r>
            <w:r w:rsidRPr="002174DE">
              <w:rPr>
                <w:rFonts w:ascii="Times New Roman" w:eastAsia="Times New Roman" w:hAnsi="Times New Roman" w:cs="Times New Roman"/>
                <w:sz w:val="24"/>
                <w:szCs w:val="24"/>
                <w:lang w:eastAsia="hu-HU"/>
              </w:rPr>
              <w:br/>
              <w:t xml:space="preserve">Szexinek néz ki...a feleségnek tetszik </w:t>
            </w:r>
            <w:r w:rsidRPr="002174DE">
              <w:rPr>
                <w:rFonts w:ascii="Times New Roman" w:eastAsia="Times New Roman" w:hAnsi="Times New Roman" w:cs="Times New Roman"/>
                <w:sz w:val="24"/>
                <w:szCs w:val="24"/>
                <w:lang w:eastAsia="hu-HU"/>
              </w:rPr>
              <w:br/>
              <w:t>Alacsony ár = nagy érték</w:t>
            </w:r>
          </w:p>
          <w:p w:rsidR="002174DE" w:rsidRPr="002174DE" w:rsidRDefault="002174DE" w:rsidP="002174DE">
            <w:pPr>
              <w:spacing w:after="0" w:line="240" w:lineRule="auto"/>
              <w:rPr>
                <w:rFonts w:ascii="Times New Roman" w:eastAsia="Times New Roman" w:hAnsi="Times New Roman" w:cs="Times New Roman"/>
                <w:sz w:val="24"/>
                <w:szCs w:val="24"/>
                <w:lang w:eastAsia="hu-HU"/>
              </w:rPr>
            </w:pPr>
            <w:r w:rsidRPr="002174DE">
              <w:rPr>
                <w:rFonts w:ascii="Times New Roman" w:eastAsia="Times New Roman" w:hAnsi="Times New Roman" w:cs="Times New Roman"/>
                <w:b/>
                <w:bCs/>
                <w:caps/>
                <w:sz w:val="20"/>
                <w:szCs w:val="20"/>
                <w:lang w:eastAsia="hu-HU"/>
              </w:rPr>
              <w:t>Gyengeség:</w:t>
            </w:r>
            <w:r w:rsidRPr="002174DE">
              <w:rPr>
                <w:rFonts w:ascii="Times New Roman" w:eastAsia="Times New Roman" w:hAnsi="Times New Roman" w:cs="Times New Roman"/>
                <w:sz w:val="24"/>
                <w:szCs w:val="24"/>
                <w:lang w:eastAsia="hu-HU"/>
              </w:rPr>
              <w:t xml:space="preserve"> </w:t>
            </w:r>
          </w:p>
          <w:p w:rsidR="002174DE" w:rsidRPr="002174DE" w:rsidRDefault="002174DE" w:rsidP="002174DE">
            <w:pPr>
              <w:spacing w:before="100" w:beforeAutospacing="1" w:after="100" w:afterAutospacing="1" w:line="240" w:lineRule="auto"/>
              <w:rPr>
                <w:rFonts w:ascii="Times New Roman" w:eastAsia="Times New Roman" w:hAnsi="Times New Roman" w:cs="Times New Roman"/>
                <w:sz w:val="24"/>
                <w:szCs w:val="24"/>
                <w:lang w:eastAsia="hu-HU"/>
              </w:rPr>
            </w:pPr>
            <w:r w:rsidRPr="002174DE">
              <w:rPr>
                <w:rFonts w:ascii="Times New Roman" w:eastAsia="Times New Roman" w:hAnsi="Times New Roman" w:cs="Times New Roman"/>
                <w:sz w:val="24"/>
                <w:szCs w:val="24"/>
                <w:lang w:eastAsia="hu-HU"/>
              </w:rPr>
              <w:lastRenderedPageBreak/>
              <w:t xml:space="preserve">A távirányító a legjobb esetben is finnyás. </w:t>
            </w:r>
            <w:r w:rsidRPr="002174DE">
              <w:rPr>
                <w:rFonts w:ascii="Times New Roman" w:eastAsia="Times New Roman" w:hAnsi="Times New Roman" w:cs="Times New Roman"/>
                <w:sz w:val="24"/>
                <w:szCs w:val="24"/>
                <w:lang w:eastAsia="hu-HU"/>
              </w:rPr>
              <w:br/>
              <w:t xml:space="preserve">A hangerőszabályzó lehetne jobb. </w:t>
            </w:r>
            <w:r w:rsidRPr="002174DE">
              <w:rPr>
                <w:rFonts w:ascii="Times New Roman" w:eastAsia="Times New Roman" w:hAnsi="Times New Roman" w:cs="Times New Roman"/>
                <w:sz w:val="24"/>
                <w:szCs w:val="24"/>
                <w:lang w:eastAsia="hu-HU"/>
              </w:rPr>
              <w:br/>
              <w:t xml:space="preserve">Kicsit gyengék a hátsó hangszóró vezetékei. </w:t>
            </w:r>
            <w:r w:rsidRPr="002174DE">
              <w:rPr>
                <w:rFonts w:ascii="Times New Roman" w:eastAsia="Times New Roman" w:hAnsi="Times New Roman" w:cs="Times New Roman"/>
                <w:sz w:val="24"/>
                <w:szCs w:val="24"/>
                <w:lang w:eastAsia="hu-HU"/>
              </w:rPr>
              <w:br/>
              <w:t xml:space="preserve">Egyáltalán nincs </w:t>
            </w:r>
            <w:proofErr w:type="spellStart"/>
            <w:r w:rsidRPr="002174DE">
              <w:rPr>
                <w:rFonts w:ascii="Times New Roman" w:eastAsia="Times New Roman" w:hAnsi="Times New Roman" w:cs="Times New Roman"/>
                <w:sz w:val="24"/>
                <w:szCs w:val="24"/>
                <w:lang w:eastAsia="hu-HU"/>
              </w:rPr>
              <w:t>teljesítménybeli</w:t>
            </w:r>
            <w:proofErr w:type="spellEnd"/>
            <w:r w:rsidRPr="002174DE">
              <w:rPr>
                <w:rFonts w:ascii="Times New Roman" w:eastAsia="Times New Roman" w:hAnsi="Times New Roman" w:cs="Times New Roman"/>
                <w:sz w:val="24"/>
                <w:szCs w:val="24"/>
                <w:lang w:eastAsia="hu-HU"/>
              </w:rPr>
              <w:t xml:space="preserve"> gyengeség</w:t>
            </w:r>
          </w:p>
          <w:p w:rsidR="002174DE" w:rsidRPr="002174DE" w:rsidRDefault="002174DE" w:rsidP="002174DE">
            <w:pPr>
              <w:spacing w:before="100" w:beforeAutospacing="1" w:after="100" w:afterAutospacing="1" w:line="240" w:lineRule="auto"/>
              <w:rPr>
                <w:rFonts w:ascii="Times New Roman" w:eastAsia="Times New Roman" w:hAnsi="Times New Roman" w:cs="Times New Roman"/>
                <w:sz w:val="24"/>
                <w:szCs w:val="24"/>
                <w:lang w:eastAsia="hu-HU"/>
              </w:rPr>
            </w:pPr>
            <w:r w:rsidRPr="002174DE">
              <w:rPr>
                <w:rFonts w:ascii="Times New Roman" w:eastAsia="Times New Roman" w:hAnsi="Times New Roman" w:cs="Times New Roman"/>
                <w:sz w:val="24"/>
                <w:szCs w:val="24"/>
                <w:lang w:eastAsia="hu-HU"/>
              </w:rPr>
              <w:t xml:space="preserve">Egy ütős erősítő! Még csak körülbelül egy hónapja van nálam, és máris szerelmes vagyok belé. Sima, meleg, mély és erőteljes hangzás. Egyetértek a többi értékelővel, hogy a párosítás nagyon fontos. Kedveli a kiváló minőségű hangszórókat, amelyek </w:t>
            </w:r>
            <w:proofErr w:type="spellStart"/>
            <w:r w:rsidRPr="002174DE">
              <w:rPr>
                <w:rFonts w:ascii="Times New Roman" w:eastAsia="Times New Roman" w:hAnsi="Times New Roman" w:cs="Times New Roman"/>
                <w:sz w:val="24"/>
                <w:szCs w:val="24"/>
                <w:lang w:eastAsia="hu-HU"/>
              </w:rPr>
              <w:t>világosak</w:t>
            </w:r>
            <w:proofErr w:type="spellEnd"/>
            <w:r w:rsidRPr="002174DE">
              <w:rPr>
                <w:rFonts w:ascii="Times New Roman" w:eastAsia="Times New Roman" w:hAnsi="Times New Roman" w:cs="Times New Roman"/>
                <w:sz w:val="24"/>
                <w:szCs w:val="24"/>
                <w:lang w:eastAsia="hu-HU"/>
              </w:rPr>
              <w:t xml:space="preserve">, gyorsak és előre szólnak. Az enyémet a Monitor </w:t>
            </w:r>
            <w:proofErr w:type="spellStart"/>
            <w:r w:rsidRPr="002174DE">
              <w:rPr>
                <w:rFonts w:ascii="Times New Roman" w:eastAsia="Times New Roman" w:hAnsi="Times New Roman" w:cs="Times New Roman"/>
                <w:sz w:val="24"/>
                <w:szCs w:val="24"/>
                <w:lang w:eastAsia="hu-HU"/>
              </w:rPr>
              <w:t>Audio</w:t>
            </w:r>
            <w:proofErr w:type="spellEnd"/>
            <w:r w:rsidRPr="002174DE">
              <w:rPr>
                <w:rFonts w:ascii="Times New Roman" w:eastAsia="Times New Roman" w:hAnsi="Times New Roman" w:cs="Times New Roman"/>
                <w:sz w:val="24"/>
                <w:szCs w:val="24"/>
                <w:lang w:eastAsia="hu-HU"/>
              </w:rPr>
              <w:t xml:space="preserve"> Silver rs6-tal párosítottam, és teljesen fantasztikusan hangzik. A hangszín hatalmas és magával ragadó. A basszus mély és meleg, ugyanakkor szabályozott és pontos. Tényleg nem tudok eleget mondani a hangzásról. Biztos vannak jobb erősítők, de ennyiért? Ne nézz tovább. Nagyon ajánlom ezt az erősítőt mindenkinek, aki szilárd hifi rendszert állít össze alacsony költségvetéssel.</w:t>
            </w:r>
          </w:p>
        </w:tc>
      </w:tr>
    </w:tbl>
    <w:p w:rsidR="002174DE" w:rsidRDefault="002174DE" w:rsidP="002174DE">
      <w:pPr>
        <w:pStyle w:val="NormlWeb"/>
        <w:spacing w:before="0" w:beforeAutospacing="0" w:after="0" w:afterAutospacing="0"/>
      </w:pPr>
    </w:p>
    <w:p w:rsidR="002174DE" w:rsidRDefault="002174DE" w:rsidP="002174DE">
      <w:pPr>
        <w:pStyle w:val="NormlWeb"/>
        <w:spacing w:before="0" w:beforeAutospacing="0" w:after="0" w:afterAutospacing="0"/>
      </w:pPr>
    </w:p>
    <w:p w:rsidR="002174DE" w:rsidRDefault="002174DE"/>
    <w:sectPr w:rsidR="002174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4DE"/>
    <w:rsid w:val="001F5ED0"/>
    <w:rsid w:val="002174DE"/>
    <w:rsid w:val="00BA7C7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78EA7"/>
  <w15:chartTrackingRefBased/>
  <w15:docId w15:val="{A696B294-1882-49EB-81A3-1EAE57E38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2174DE"/>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2174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789204">
      <w:bodyDiv w:val="1"/>
      <w:marLeft w:val="0"/>
      <w:marRight w:val="0"/>
      <w:marTop w:val="0"/>
      <w:marBottom w:val="0"/>
      <w:divBdr>
        <w:top w:val="none" w:sz="0" w:space="0" w:color="auto"/>
        <w:left w:val="none" w:sz="0" w:space="0" w:color="auto"/>
        <w:bottom w:val="none" w:sz="0" w:space="0" w:color="auto"/>
        <w:right w:val="none" w:sz="0" w:space="0" w:color="auto"/>
      </w:divBdr>
      <w:divsChild>
        <w:div w:id="185801031">
          <w:marLeft w:val="0"/>
          <w:marRight w:val="0"/>
          <w:marTop w:val="0"/>
          <w:marBottom w:val="0"/>
          <w:divBdr>
            <w:top w:val="none" w:sz="0" w:space="0" w:color="auto"/>
            <w:left w:val="none" w:sz="0" w:space="0" w:color="auto"/>
            <w:bottom w:val="none" w:sz="0" w:space="0" w:color="auto"/>
            <w:right w:val="none" w:sz="0" w:space="0" w:color="auto"/>
          </w:divBdr>
        </w:div>
        <w:div w:id="1454208427">
          <w:marLeft w:val="0"/>
          <w:marRight w:val="0"/>
          <w:marTop w:val="0"/>
          <w:marBottom w:val="0"/>
          <w:divBdr>
            <w:top w:val="none" w:sz="0" w:space="0" w:color="auto"/>
            <w:left w:val="none" w:sz="0" w:space="0" w:color="auto"/>
            <w:bottom w:val="none" w:sz="0" w:space="0" w:color="auto"/>
            <w:right w:val="none" w:sz="0" w:space="0" w:color="auto"/>
          </w:divBdr>
        </w:div>
        <w:div w:id="1165245973">
          <w:marLeft w:val="0"/>
          <w:marRight w:val="0"/>
          <w:marTop w:val="0"/>
          <w:marBottom w:val="0"/>
          <w:divBdr>
            <w:top w:val="none" w:sz="0" w:space="0" w:color="auto"/>
            <w:left w:val="none" w:sz="0" w:space="0" w:color="auto"/>
            <w:bottom w:val="none" w:sz="0" w:space="0" w:color="auto"/>
            <w:right w:val="none" w:sz="0" w:space="0" w:color="auto"/>
          </w:divBdr>
        </w:div>
        <w:div w:id="1422798537">
          <w:marLeft w:val="0"/>
          <w:marRight w:val="0"/>
          <w:marTop w:val="0"/>
          <w:marBottom w:val="0"/>
          <w:divBdr>
            <w:top w:val="none" w:sz="0" w:space="0" w:color="auto"/>
            <w:left w:val="none" w:sz="0" w:space="0" w:color="auto"/>
            <w:bottom w:val="none" w:sz="0" w:space="0" w:color="auto"/>
            <w:right w:val="none" w:sz="0" w:space="0" w:color="auto"/>
          </w:divBdr>
        </w:div>
        <w:div w:id="1776442559">
          <w:marLeft w:val="0"/>
          <w:marRight w:val="0"/>
          <w:marTop w:val="0"/>
          <w:marBottom w:val="0"/>
          <w:divBdr>
            <w:top w:val="none" w:sz="0" w:space="0" w:color="auto"/>
            <w:left w:val="none" w:sz="0" w:space="0" w:color="auto"/>
            <w:bottom w:val="none" w:sz="0" w:space="0" w:color="auto"/>
            <w:right w:val="none" w:sz="0" w:space="0" w:color="auto"/>
          </w:divBdr>
        </w:div>
        <w:div w:id="740324905">
          <w:marLeft w:val="0"/>
          <w:marRight w:val="0"/>
          <w:marTop w:val="0"/>
          <w:marBottom w:val="0"/>
          <w:divBdr>
            <w:top w:val="none" w:sz="0" w:space="0" w:color="auto"/>
            <w:left w:val="none" w:sz="0" w:space="0" w:color="auto"/>
            <w:bottom w:val="none" w:sz="0" w:space="0" w:color="auto"/>
            <w:right w:val="none" w:sz="0" w:space="0" w:color="auto"/>
          </w:divBdr>
        </w:div>
        <w:div w:id="1024943186">
          <w:marLeft w:val="0"/>
          <w:marRight w:val="0"/>
          <w:marTop w:val="0"/>
          <w:marBottom w:val="0"/>
          <w:divBdr>
            <w:top w:val="none" w:sz="0" w:space="0" w:color="auto"/>
            <w:left w:val="none" w:sz="0" w:space="0" w:color="auto"/>
            <w:bottom w:val="none" w:sz="0" w:space="0" w:color="auto"/>
            <w:right w:val="none" w:sz="0" w:space="0" w:color="auto"/>
          </w:divBdr>
        </w:div>
        <w:div w:id="666708441">
          <w:marLeft w:val="0"/>
          <w:marRight w:val="0"/>
          <w:marTop w:val="0"/>
          <w:marBottom w:val="0"/>
          <w:divBdr>
            <w:top w:val="none" w:sz="0" w:space="0" w:color="auto"/>
            <w:left w:val="none" w:sz="0" w:space="0" w:color="auto"/>
            <w:bottom w:val="none" w:sz="0" w:space="0" w:color="auto"/>
            <w:right w:val="none" w:sz="0" w:space="0" w:color="auto"/>
          </w:divBdr>
          <w:divsChild>
            <w:div w:id="1354068779">
              <w:marLeft w:val="0"/>
              <w:marRight w:val="0"/>
              <w:marTop w:val="0"/>
              <w:marBottom w:val="225"/>
              <w:divBdr>
                <w:top w:val="none" w:sz="0" w:space="0" w:color="auto"/>
                <w:left w:val="none" w:sz="0" w:space="0" w:color="auto"/>
                <w:bottom w:val="none" w:sz="0" w:space="0" w:color="auto"/>
                <w:right w:val="none" w:sz="0" w:space="0" w:color="auto"/>
              </w:divBdr>
              <w:divsChild>
                <w:div w:id="993146018">
                  <w:marLeft w:val="0"/>
                  <w:marRight w:val="0"/>
                  <w:marTop w:val="0"/>
                  <w:marBottom w:val="0"/>
                  <w:divBdr>
                    <w:top w:val="none" w:sz="0" w:space="0" w:color="auto"/>
                    <w:left w:val="none" w:sz="0" w:space="0" w:color="auto"/>
                    <w:bottom w:val="none" w:sz="0" w:space="0" w:color="auto"/>
                    <w:right w:val="none" w:sz="0" w:space="0" w:color="auto"/>
                  </w:divBdr>
                </w:div>
                <w:div w:id="827984615">
                  <w:marLeft w:val="0"/>
                  <w:marRight w:val="0"/>
                  <w:marTop w:val="0"/>
                  <w:marBottom w:val="0"/>
                  <w:divBdr>
                    <w:top w:val="none" w:sz="0" w:space="0" w:color="auto"/>
                    <w:left w:val="none" w:sz="0" w:space="0" w:color="auto"/>
                    <w:bottom w:val="none" w:sz="0" w:space="0" w:color="auto"/>
                    <w:right w:val="none" w:sz="0" w:space="0" w:color="auto"/>
                  </w:divBdr>
                </w:div>
              </w:divsChild>
            </w:div>
            <w:div w:id="692145646">
              <w:marLeft w:val="0"/>
              <w:marRight w:val="0"/>
              <w:marTop w:val="0"/>
              <w:marBottom w:val="225"/>
              <w:divBdr>
                <w:top w:val="none" w:sz="0" w:space="0" w:color="auto"/>
                <w:left w:val="none" w:sz="0" w:space="0" w:color="auto"/>
                <w:bottom w:val="none" w:sz="0" w:space="0" w:color="auto"/>
                <w:right w:val="none" w:sz="0" w:space="0" w:color="auto"/>
              </w:divBdr>
              <w:divsChild>
                <w:div w:id="1475560751">
                  <w:marLeft w:val="0"/>
                  <w:marRight w:val="0"/>
                  <w:marTop w:val="0"/>
                  <w:marBottom w:val="0"/>
                  <w:divBdr>
                    <w:top w:val="none" w:sz="0" w:space="0" w:color="auto"/>
                    <w:left w:val="none" w:sz="0" w:space="0" w:color="auto"/>
                    <w:bottom w:val="none" w:sz="0" w:space="0" w:color="auto"/>
                    <w:right w:val="none" w:sz="0" w:space="0" w:color="auto"/>
                  </w:divBdr>
                </w:div>
                <w:div w:id="83781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741043">
          <w:marLeft w:val="0"/>
          <w:marRight w:val="0"/>
          <w:marTop w:val="0"/>
          <w:marBottom w:val="0"/>
          <w:divBdr>
            <w:top w:val="none" w:sz="0" w:space="0" w:color="auto"/>
            <w:left w:val="none" w:sz="0" w:space="0" w:color="auto"/>
            <w:bottom w:val="none" w:sz="0" w:space="0" w:color="auto"/>
            <w:right w:val="none" w:sz="0" w:space="0" w:color="auto"/>
          </w:divBdr>
        </w:div>
        <w:div w:id="1134178933">
          <w:marLeft w:val="0"/>
          <w:marRight w:val="0"/>
          <w:marTop w:val="0"/>
          <w:marBottom w:val="0"/>
          <w:divBdr>
            <w:top w:val="none" w:sz="0" w:space="0" w:color="auto"/>
            <w:left w:val="none" w:sz="0" w:space="0" w:color="auto"/>
            <w:bottom w:val="none" w:sz="0" w:space="0" w:color="auto"/>
            <w:right w:val="none" w:sz="0" w:space="0" w:color="auto"/>
          </w:divBdr>
        </w:div>
        <w:div w:id="1054234883">
          <w:marLeft w:val="0"/>
          <w:marRight w:val="0"/>
          <w:marTop w:val="0"/>
          <w:marBottom w:val="0"/>
          <w:divBdr>
            <w:top w:val="none" w:sz="0" w:space="0" w:color="auto"/>
            <w:left w:val="none" w:sz="0" w:space="0" w:color="auto"/>
            <w:bottom w:val="none" w:sz="0" w:space="0" w:color="auto"/>
            <w:right w:val="none" w:sz="0" w:space="0" w:color="auto"/>
          </w:divBdr>
        </w:div>
        <w:div w:id="1707483754">
          <w:marLeft w:val="0"/>
          <w:marRight w:val="0"/>
          <w:marTop w:val="0"/>
          <w:marBottom w:val="0"/>
          <w:divBdr>
            <w:top w:val="none" w:sz="0" w:space="0" w:color="auto"/>
            <w:left w:val="none" w:sz="0" w:space="0" w:color="auto"/>
            <w:bottom w:val="none" w:sz="0" w:space="0" w:color="auto"/>
            <w:right w:val="none" w:sz="0" w:space="0" w:color="auto"/>
          </w:divBdr>
        </w:div>
        <w:div w:id="1313173542">
          <w:marLeft w:val="0"/>
          <w:marRight w:val="0"/>
          <w:marTop w:val="0"/>
          <w:marBottom w:val="0"/>
          <w:divBdr>
            <w:top w:val="none" w:sz="0" w:space="0" w:color="auto"/>
            <w:left w:val="none" w:sz="0" w:space="0" w:color="auto"/>
            <w:bottom w:val="none" w:sz="0" w:space="0" w:color="auto"/>
            <w:right w:val="none" w:sz="0" w:space="0" w:color="auto"/>
          </w:divBdr>
        </w:div>
        <w:div w:id="174880248">
          <w:marLeft w:val="0"/>
          <w:marRight w:val="0"/>
          <w:marTop w:val="0"/>
          <w:marBottom w:val="0"/>
          <w:divBdr>
            <w:top w:val="none" w:sz="0" w:space="0" w:color="auto"/>
            <w:left w:val="none" w:sz="0" w:space="0" w:color="auto"/>
            <w:bottom w:val="none" w:sz="0" w:space="0" w:color="auto"/>
            <w:right w:val="none" w:sz="0" w:space="0" w:color="auto"/>
          </w:divBdr>
        </w:div>
      </w:divsChild>
    </w:div>
    <w:div w:id="1613053986">
      <w:bodyDiv w:val="1"/>
      <w:marLeft w:val="0"/>
      <w:marRight w:val="0"/>
      <w:marTop w:val="0"/>
      <w:marBottom w:val="0"/>
      <w:divBdr>
        <w:top w:val="none" w:sz="0" w:space="0" w:color="auto"/>
        <w:left w:val="none" w:sz="0" w:space="0" w:color="auto"/>
        <w:bottom w:val="none" w:sz="0" w:space="0" w:color="auto"/>
        <w:right w:val="none" w:sz="0" w:space="0" w:color="auto"/>
      </w:divBdr>
      <w:divsChild>
        <w:div w:id="1805082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1063</Words>
  <Characters>7340</Characters>
  <Application>Microsoft Office Word</Application>
  <DocSecurity>0</DocSecurity>
  <Lines>61</Lines>
  <Paragraphs>16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Béna Apád</dc:creator>
  <cp:keywords/>
  <dc:description/>
  <cp:lastModifiedBy>Béna Apád</cp:lastModifiedBy>
  <cp:revision>2</cp:revision>
  <dcterms:created xsi:type="dcterms:W3CDTF">2023-02-16T11:25:00Z</dcterms:created>
  <dcterms:modified xsi:type="dcterms:W3CDTF">2023-02-16T12:20:00Z</dcterms:modified>
</cp:coreProperties>
</file>