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113C4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fldChar w:fldCharType="begin"/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instrText>HYPERLINK "https://sonopart.hu/sct/0/" \o "Főkategória"</w:instrTex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fldChar w:fldCharType="separate"/>
      </w:r>
      <w:r w:rsidRPr="00904DA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lang w:eastAsia="hu-HU"/>
          <w14:ligatures w14:val="none"/>
        </w:rPr>
        <w:t xml:space="preserve">Főkategória 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fldChar w:fldCharType="end"/>
      </w:r>
      <w:hyperlink r:id="rId5" w:history="1">
        <w:r w:rsidRPr="00904D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Alkatrészek </w:t>
        </w:r>
      </w:hyperlink>
      <w:hyperlink r:id="rId6" w:history="1">
        <w:r w:rsidRPr="00904D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Hangszóró </w:t>
        </w:r>
      </w:hyperlink>
      <w:hyperlink r:id="rId7" w:history="1">
        <w:r w:rsidRPr="00904D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 xml:space="preserve">Mélysugárzó </w:t>
        </w:r>
      </w:hyperlink>
    </w:p>
    <w:p w14:paraId="3F102643" w14:textId="77777777" w:rsidR="00904DAF" w:rsidRPr="00904DAF" w:rsidRDefault="00904DAF" w:rsidP="00904D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proofErr w:type="spellStart"/>
      <w:r w:rsidRPr="00904D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Monacor</w:t>
      </w:r>
      <w:proofErr w:type="spellEnd"/>
      <w:r w:rsidRPr="00904D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 SPH-300KE, Hi-Fi basszushangszóró, 200Wmax, 8Ω </w:t>
      </w:r>
    </w:p>
    <w:p w14:paraId="6998ACEF" w14:textId="4A622028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3096D5C1" wp14:editId="2D37A282">
            <wp:extent cx="4190365" cy="4190365"/>
            <wp:effectExtent l="0" t="0" r="635" b="635"/>
            <wp:docPr id="194591149" name="Kép 4" descr="SPH-300KE, Hi-Fi basszushangszóró, 200Wmax, 8Ω - Hangfal/Hangfalépítés/Hangszóró/Mélysugárz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_image" descr="SPH-300KE, Hi-Fi basszushangszóró, 200Wmax, 8Ω - Hangfal/Hangfalépítés/Hangszóró/Mélysugárz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6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F2970" w14:textId="406D726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2593114D" wp14:editId="09348F63">
            <wp:extent cx="1331595" cy="1331595"/>
            <wp:effectExtent l="0" t="0" r="1905" b="1905"/>
            <wp:docPr id="1221404923" name="Kép 3" descr="SPH-300KE, Hi-Fi basszushangszóró, 200Wmax, 8Ω - Hangfal/Hangfalépítés/Hangszóró/Mélysugárz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H-300KE, Hi-Fi basszushangszóró, 200Wmax, 8Ω - Hangfal/Hangfalépítés/Hangszóró/Mélysugárzó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574A5" w14:textId="160A9516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160B75B1" wp14:editId="33E93E5F">
            <wp:extent cx="1331595" cy="1331595"/>
            <wp:effectExtent l="0" t="0" r="1905" b="1905"/>
            <wp:docPr id="1853909732" name="Kép 2" descr="SPH-300KE, Hi-Fi basszushangszóró, 200Wmax, 8Ω - Hangfal/Hangfalépítés/Hangszóró/Mélysugárz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H-300KE, Hi-Fi basszushangszóró, 200Wmax, 8Ω - Hangfal/Hangfalépítés/Hangszóró/Mélysugárzó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8B84E" w14:textId="2687DDE1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lastRenderedPageBreak/>
        <w:drawing>
          <wp:inline distT="0" distB="0" distL="0" distR="0" wp14:anchorId="50AEBC0D" wp14:editId="5182EB40">
            <wp:extent cx="1331595" cy="1331595"/>
            <wp:effectExtent l="0" t="0" r="1905" b="1905"/>
            <wp:docPr id="376824402" name="Kép 1" descr="SPH-300KE, Hi-Fi basszushangszóró, 200Wmax, 8Ω - Hangfal/Hangfalépítés/Hangszóró/Mélysugárz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PH-300KE, Hi-Fi basszushangszóró, 200Wmax, 8Ω - Hangfal/Hangfalépítés/Hangszóró/Mélysugárzó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3646D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Beérkezés (ha a beszállítónál elérhető) </w:t>
      </w:r>
    </w:p>
    <w:p w14:paraId="3FE06624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Jövő csütörtök </w:t>
      </w:r>
    </w:p>
    <w:p w14:paraId="1EBB43EE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Gyártó </w:t>
      </w:r>
    </w:p>
    <w:p w14:paraId="1129B491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Monacor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0800CD82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hyperlink r:id="rId11" w:history="1">
        <w:r w:rsidRPr="00904DA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További adatok</w:t>
        </w:r>
      </w:hyperlink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21D8BBDC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86 017 Ft </w:t>
      </w:r>
    </w:p>
    <w:p w14:paraId="12ABB347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Részletek</w:t>
      </w:r>
    </w:p>
    <w:p w14:paraId="600961CA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2F968A8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530F2EA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Csúcsminőségű Hi-Fi basszushangszóró, 200W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hu-HU"/>
          <w14:ligatures w14:val="none"/>
        </w:rPr>
        <w:t>max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8Ω</w:t>
      </w:r>
    </w:p>
    <w:p w14:paraId="11E3B47B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678F925F" w14:textId="77777777" w:rsidR="00904DAF" w:rsidRPr="00904DAF" w:rsidRDefault="00904DAF" w:rsidP="00904D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Finom szövésű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Kevlár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membránnal, öntött alumínium kosárral és nagyon nagy kitérésű motorral, basszusreflex dobozokban nagyon alacsony alsó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határfekvenciájú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zárt dobozokban pedig a lehető leghűbb impulzusátvitelű, ám még így is mély basszushang-visszaadással. Bármilyen Hi-Fi és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high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-end alkalmazáshoz.</w:t>
      </w:r>
    </w:p>
    <w:p w14:paraId="09EF2F7D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37FD943F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162CF374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55847651" w14:textId="77777777" w:rsidR="00904DAF" w:rsidRPr="00904DAF" w:rsidRDefault="00904DAF" w:rsidP="00904DA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Impedancia (Z): 8 Ω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Átviteli rendszer: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Max. átviteli sáv: f3-2.200 Hz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Rezonanciafrekvencia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22 Hz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Ajánlott ker.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frek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fmax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 (12dB/okt.):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Névleges teljesítmény (RMS): 120 W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Zenei teljesítmény (MAX): 200 W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Érzékenység (1W/1m): 90 dB/W/m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Névleges maximális hangnyomás: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Max. feszültség: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Lesugárzási szög: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Lesugárzási szög, vízszintes: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Lesugárzási szög, függőleges: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Membrán engedékenység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Cms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0,81 mm/N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Mozgó tömeg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Mms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65 g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Mechanikai jósági tényező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Qms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4,15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Elektromos jósági tényező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Qes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0,36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Egyesített jósági tényező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Qts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0,33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Térfogat egyenérték (Vas): 250 l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Egyenáramú ellenállás (Re): 6,2 Ω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Erőtényező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BxL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): 12,50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Tm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Lengőtekercs induktivitás (Le): 1,5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mH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Lengőtekercs átmérő: Ø 65,5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Csévetest anyaga: üvegszál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Lineáris kitérés (X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vertAlign w:val="subscript"/>
          <w:lang w:eastAsia="hu-HU"/>
          <w14:ligatures w14:val="none"/>
        </w:rPr>
        <w:t>MAX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± 6,5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Hatásos membránfelület (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Sd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): 496 cm2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Mágnes tömege: 1,21kg + 79g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Mágnes átmérője: Ø 145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Beépítési kivágás: Ø 272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Beépítési mélység: 119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Beépítési lyuk átmérő: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Lyukkiosztás X-tengely: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Lyukkiosztás Y-tengely: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Méretek: 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Külső átmérő: Ø 309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Szélesség: Ø 309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Magasság: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Mélység: 130 mm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Védelem </w:t>
      </w:r>
      <w:proofErr w:type="spellStart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tipusa</w:t>
      </w:r>
      <w:proofErr w:type="spellEnd"/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-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Megengedett körny. hőm.: 0-40 °C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Tömeg: 4,3 kg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Rendelési egység: 1</w:t>
      </w:r>
      <w:r w:rsidRPr="00904DAF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Hangszóró típusa: 12" </w:t>
      </w:r>
    </w:p>
    <w:p w14:paraId="7D363E5E" w14:textId="77777777" w:rsidR="00C419E7" w:rsidRPr="00904DAF" w:rsidRDefault="00C419E7" w:rsidP="00904DAF"/>
    <w:sectPr w:rsidR="00C419E7" w:rsidRPr="00904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B27D0"/>
    <w:multiLevelType w:val="multilevel"/>
    <w:tmpl w:val="14D8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070852"/>
    <w:multiLevelType w:val="multilevel"/>
    <w:tmpl w:val="B7001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4184731">
    <w:abstractNumId w:val="1"/>
  </w:num>
  <w:num w:numId="2" w16cid:durableId="831027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DAF"/>
    <w:rsid w:val="00904DAF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A68C"/>
  <w15:chartTrackingRefBased/>
  <w15:docId w15:val="{D3C32A64-77C5-4B92-B840-4D9C3F3A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904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04DA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breadcrumbitem">
    <w:name w:val="breadcrumb__item"/>
    <w:basedOn w:val="Bekezdsalapbettpusa"/>
    <w:rsid w:val="00904DAF"/>
  </w:style>
  <w:style w:type="character" w:styleId="Hiperhivatkozs">
    <w:name w:val="Hyperlink"/>
    <w:basedOn w:val="Bekezdsalapbettpusa"/>
    <w:uiPriority w:val="99"/>
    <w:semiHidden/>
    <w:unhideWhenUsed/>
    <w:rsid w:val="00904DAF"/>
    <w:rPr>
      <w:color w:val="0000FF"/>
      <w:u w:val="single"/>
    </w:rPr>
  </w:style>
  <w:style w:type="character" w:customStyle="1" w:styleId="breadcrumbtext">
    <w:name w:val="breadcrumb__text"/>
    <w:basedOn w:val="Bekezdsalapbettpusa"/>
    <w:rsid w:val="00904DAF"/>
  </w:style>
  <w:style w:type="character" w:customStyle="1" w:styleId="param-name">
    <w:name w:val="param-name"/>
    <w:basedOn w:val="Bekezdsalapbettpusa"/>
    <w:rsid w:val="00904DAF"/>
  </w:style>
  <w:style w:type="character" w:customStyle="1" w:styleId="fixed-cartprice-base-value">
    <w:name w:val="fixed-cart__price-base-value"/>
    <w:basedOn w:val="Bekezdsalapbettpusa"/>
    <w:rsid w:val="00904DAF"/>
  </w:style>
  <w:style w:type="character" w:customStyle="1" w:styleId="pricenetbruttomnrunassphunas300ke">
    <w:name w:val="price_net_brutto_mnr__unas__sph__unas__300ke"/>
    <w:basedOn w:val="Bekezdsalapbettpusa"/>
    <w:rsid w:val="00904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8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4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20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53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1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1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93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97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73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39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78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693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150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229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6639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387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753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3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2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85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74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591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20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7093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557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312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931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78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072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8414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3374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76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4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1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5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58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9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2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02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3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07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436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onopart.hu/melysugarz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nopart.hu/hangszoro" TargetMode="External"/><Relationship Id="rId11" Type="http://schemas.openxmlformats.org/officeDocument/2006/relationships/hyperlink" Target="https://sonopart.hu/sph-300ke" TargetMode="External"/><Relationship Id="rId5" Type="http://schemas.openxmlformats.org/officeDocument/2006/relationships/hyperlink" Target="https://sonopart.hu/epitsd-magad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2023-08-27T09:34:00Z</dcterms:created>
  <dcterms:modified xsi:type="dcterms:W3CDTF">2023-08-27T09:41:00Z</dcterms:modified>
</cp:coreProperties>
</file>