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54F3E" w14:textId="240D1339" w:rsidR="00C419E7" w:rsidRDefault="00796767">
      <w:r>
        <w:t>162.000 forintért</w:t>
      </w:r>
    </w:p>
    <w:p w14:paraId="7EF43956" w14:textId="7FEBD5DE" w:rsidR="00796767" w:rsidRDefault="00796767" w:rsidP="00796767">
      <w:pPr>
        <w:rPr>
          <w:b/>
          <w:bCs/>
        </w:rPr>
      </w:pPr>
      <w:proofErr w:type="spellStart"/>
      <w:r w:rsidRPr="00796767">
        <w:rPr>
          <w:b/>
          <w:bCs/>
        </w:rPr>
        <w:t>xDuoo</w:t>
      </w:r>
      <w:proofErr w:type="spellEnd"/>
      <w:r w:rsidRPr="00796767">
        <w:rPr>
          <w:b/>
          <w:bCs/>
        </w:rPr>
        <w:t xml:space="preserve"> TA-10R - Lámpaerősítő - DAC/AMP - AK4493 - 2000mW </w:t>
      </w:r>
      <w:r>
        <w:rPr>
          <w:b/>
          <w:bCs/>
        </w:rPr>
        <w:t>–</w:t>
      </w:r>
      <w:r w:rsidRPr="00796767">
        <w:rPr>
          <w:b/>
          <w:bCs/>
        </w:rPr>
        <w:t xml:space="preserve"> Red</w:t>
      </w:r>
    </w:p>
    <w:p w14:paraId="1599CCE3" w14:textId="77777777" w:rsidR="00796767" w:rsidRPr="00796767" w:rsidRDefault="00796767" w:rsidP="00796767">
      <w:pPr>
        <w:numPr>
          <w:ilvl w:val="0"/>
          <w:numId w:val="2"/>
        </w:numPr>
        <w:rPr>
          <w:b/>
          <w:bCs/>
        </w:rPr>
      </w:pPr>
      <w:r w:rsidRPr="00796767">
        <w:rPr>
          <w:b/>
          <w:bCs/>
        </w:rPr>
        <w:t>OLED képernyő 0,96 hüvelykes képátlóval, valós idejű digitális információáramlás</w:t>
      </w:r>
    </w:p>
    <w:p w14:paraId="4855E83F" w14:textId="77777777" w:rsidR="00796767" w:rsidRPr="00796767" w:rsidRDefault="00796767" w:rsidP="00796767">
      <w:pPr>
        <w:numPr>
          <w:ilvl w:val="0"/>
          <w:numId w:val="2"/>
        </w:numPr>
        <w:rPr>
          <w:b/>
          <w:bCs/>
        </w:rPr>
      </w:pPr>
      <w:r w:rsidRPr="00796767">
        <w:rPr>
          <w:b/>
          <w:bCs/>
        </w:rPr>
        <w:t>XMOS XU208 chip az USB port jelének kezeléséhez PCM-</w:t>
      </w:r>
      <w:proofErr w:type="spellStart"/>
      <w:r w:rsidRPr="00796767">
        <w:rPr>
          <w:b/>
          <w:bCs/>
        </w:rPr>
        <w:t>et</w:t>
      </w:r>
      <w:proofErr w:type="spellEnd"/>
      <w:r w:rsidRPr="00796767">
        <w:rPr>
          <w:b/>
          <w:bCs/>
        </w:rPr>
        <w:t xml:space="preserve"> használva akár 32bit / 384khz-ig és DSD256-ig</w:t>
      </w:r>
    </w:p>
    <w:p w14:paraId="22BB932D" w14:textId="77777777" w:rsidR="00796767" w:rsidRPr="00796767" w:rsidRDefault="00796767" w:rsidP="00796767">
      <w:pPr>
        <w:numPr>
          <w:ilvl w:val="0"/>
          <w:numId w:val="2"/>
        </w:numPr>
        <w:rPr>
          <w:b/>
          <w:bCs/>
        </w:rPr>
      </w:pPr>
      <w:r w:rsidRPr="00796767">
        <w:rPr>
          <w:b/>
          <w:bCs/>
        </w:rPr>
        <w:t>Aszinkron USB átvitel és a „</w:t>
      </w:r>
      <w:proofErr w:type="spellStart"/>
      <w:r w:rsidRPr="00796767">
        <w:rPr>
          <w:b/>
          <w:bCs/>
        </w:rPr>
        <w:t>Jitter</w:t>
      </w:r>
      <w:proofErr w:type="spellEnd"/>
      <w:r w:rsidRPr="00796767">
        <w:rPr>
          <w:b/>
          <w:bCs/>
        </w:rPr>
        <w:t>” észrevehetetlen szintre csökkentése</w:t>
      </w:r>
    </w:p>
    <w:p w14:paraId="1109FA78" w14:textId="77777777" w:rsidR="00796767" w:rsidRPr="00796767" w:rsidRDefault="00796767" w:rsidP="00796767">
      <w:pPr>
        <w:numPr>
          <w:ilvl w:val="0"/>
          <w:numId w:val="2"/>
        </w:numPr>
        <w:rPr>
          <w:b/>
          <w:bCs/>
        </w:rPr>
      </w:pPr>
      <w:r w:rsidRPr="00796767">
        <w:rPr>
          <w:b/>
          <w:bCs/>
        </w:rPr>
        <w:t>Támogatja az ASIO, KS, WASAPI, DSD NATIVE üzemmódot, jelentősen csökkenti a késleltetést és a torzítást</w:t>
      </w:r>
    </w:p>
    <w:p w14:paraId="46DA8E42" w14:textId="77777777" w:rsidR="00796767" w:rsidRPr="00796767" w:rsidRDefault="00796767" w:rsidP="00796767">
      <w:pPr>
        <w:numPr>
          <w:ilvl w:val="0"/>
          <w:numId w:val="2"/>
        </w:numPr>
        <w:rPr>
          <w:b/>
          <w:bCs/>
        </w:rPr>
      </w:pPr>
      <w:r w:rsidRPr="00796767">
        <w:rPr>
          <w:b/>
          <w:bCs/>
        </w:rPr>
        <w:t xml:space="preserve">Két kiváló minőségű kvarc oszcillátort használ óraforrásként, 44,1k-ban és 48k-ban, valamint többszörös állapotmintavételezési frekvenciával, a rendszer automatikusan átkapcsolja a vezérlést, hogy a beépített óra zavartalanul </w:t>
      </w:r>
      <w:proofErr w:type="spellStart"/>
      <w:r w:rsidRPr="00796767">
        <w:rPr>
          <w:b/>
          <w:bCs/>
        </w:rPr>
        <w:t>működjön</w:t>
      </w:r>
      <w:proofErr w:type="spellEnd"/>
    </w:p>
    <w:p w14:paraId="49904A73" w14:textId="77777777" w:rsidR="00796767" w:rsidRPr="00796767" w:rsidRDefault="00796767" w:rsidP="00796767">
      <w:pPr>
        <w:numPr>
          <w:ilvl w:val="0"/>
          <w:numId w:val="2"/>
        </w:numPr>
        <w:rPr>
          <w:b/>
          <w:bCs/>
        </w:rPr>
      </w:pPr>
      <w:r w:rsidRPr="00796767">
        <w:rPr>
          <w:b/>
          <w:bCs/>
        </w:rPr>
        <w:t xml:space="preserve">Támogatja a digitális optikai jel és a </w:t>
      </w:r>
      <w:proofErr w:type="spellStart"/>
      <w:r w:rsidRPr="00796767">
        <w:rPr>
          <w:b/>
          <w:bCs/>
        </w:rPr>
        <w:t>koax</w:t>
      </w:r>
      <w:proofErr w:type="spellEnd"/>
      <w:r w:rsidRPr="00796767">
        <w:rPr>
          <w:b/>
          <w:bCs/>
        </w:rPr>
        <w:t xml:space="preserve"> - PCM és DSD64 dekódolását 24 bit / 192 kHz-</w:t>
      </w:r>
      <w:proofErr w:type="spellStart"/>
      <w:r w:rsidRPr="00796767">
        <w:rPr>
          <w:b/>
          <w:bCs/>
        </w:rPr>
        <w:t>ig</w:t>
      </w:r>
      <w:proofErr w:type="spellEnd"/>
    </w:p>
    <w:p w14:paraId="3F84FAC4" w14:textId="77777777" w:rsidR="00796767" w:rsidRDefault="00796767" w:rsidP="00796767">
      <w:pPr>
        <w:numPr>
          <w:ilvl w:val="0"/>
          <w:numId w:val="2"/>
        </w:numPr>
        <w:rPr>
          <w:b/>
          <w:bCs/>
        </w:rPr>
      </w:pPr>
      <w:r w:rsidRPr="00796767">
        <w:rPr>
          <w:b/>
          <w:bCs/>
        </w:rPr>
        <w:t>AKM AK4493 DAC natív DSD, DXD és PCM jelek kezeléséhez</w:t>
      </w:r>
    </w:p>
    <w:p w14:paraId="725AB28F" w14:textId="77777777" w:rsidR="00796767" w:rsidRDefault="00796767" w:rsidP="00796767">
      <w:pPr>
        <w:rPr>
          <w:b/>
          <w:bCs/>
        </w:rPr>
      </w:pPr>
    </w:p>
    <w:p w14:paraId="482E0895" w14:textId="77777777" w:rsidR="00796767" w:rsidRPr="00796767" w:rsidRDefault="00796767" w:rsidP="00796767">
      <w:pPr>
        <w:numPr>
          <w:ilvl w:val="0"/>
          <w:numId w:val="3"/>
        </w:numPr>
        <w:rPr>
          <w:b/>
          <w:bCs/>
        </w:rPr>
      </w:pPr>
      <w:r w:rsidRPr="00796767">
        <w:rPr>
          <w:b/>
          <w:bCs/>
        </w:rPr>
        <w:t>A népszerű 12AU7 lámpa használata a csöves hangzás érdekében</w:t>
      </w:r>
    </w:p>
    <w:p w14:paraId="290C2208" w14:textId="77777777" w:rsidR="00796767" w:rsidRPr="00796767" w:rsidRDefault="00796767" w:rsidP="00796767">
      <w:pPr>
        <w:numPr>
          <w:ilvl w:val="0"/>
          <w:numId w:val="3"/>
        </w:numPr>
        <w:rPr>
          <w:b/>
          <w:bCs/>
        </w:rPr>
      </w:pPr>
      <w:r w:rsidRPr="00796767">
        <w:rPr>
          <w:b/>
          <w:bCs/>
        </w:rPr>
        <w:t>Az A osztályú puffer tranzisztorok biztosítják a magas és alacsony ohmos fejhallgatók megfelelő vezérlését</w:t>
      </w:r>
    </w:p>
    <w:p w14:paraId="518267F2" w14:textId="77777777" w:rsidR="00796767" w:rsidRPr="00796767" w:rsidRDefault="00796767" w:rsidP="00796767">
      <w:pPr>
        <w:numPr>
          <w:ilvl w:val="0"/>
          <w:numId w:val="3"/>
        </w:numPr>
        <w:rPr>
          <w:b/>
          <w:bCs/>
        </w:rPr>
      </w:pPr>
      <w:r w:rsidRPr="00796767">
        <w:rPr>
          <w:b/>
          <w:bCs/>
        </w:rPr>
        <w:t>Kifejezetten ehhez a modellhez tervezett fémezett poliészter kondenzátorok, mint csatlakozó kondenzátorok a lámpák kimenetén</w:t>
      </w:r>
    </w:p>
    <w:p w14:paraId="12DA7CFE" w14:textId="77777777" w:rsidR="00796767" w:rsidRPr="00796767" w:rsidRDefault="00796767" w:rsidP="00796767">
      <w:pPr>
        <w:numPr>
          <w:ilvl w:val="0"/>
          <w:numId w:val="3"/>
        </w:numPr>
        <w:rPr>
          <w:b/>
          <w:bCs/>
        </w:rPr>
      </w:pPr>
      <w:r w:rsidRPr="00796767">
        <w:rPr>
          <w:b/>
          <w:bCs/>
        </w:rPr>
        <w:t>Japán ELNA SILMIC (II) kondenzátorok alkalmazása csatlakozó kondenzátorokhoz</w:t>
      </w:r>
    </w:p>
    <w:p w14:paraId="62F9DA16" w14:textId="77777777" w:rsidR="00796767" w:rsidRPr="00796767" w:rsidRDefault="00796767" w:rsidP="00796767">
      <w:pPr>
        <w:numPr>
          <w:ilvl w:val="0"/>
          <w:numId w:val="3"/>
        </w:numPr>
        <w:rPr>
          <w:b/>
          <w:bCs/>
        </w:rPr>
      </w:pPr>
      <w:r w:rsidRPr="00796767">
        <w:rPr>
          <w:b/>
          <w:bCs/>
        </w:rPr>
        <w:t xml:space="preserve">A </w:t>
      </w:r>
      <w:proofErr w:type="spellStart"/>
      <w:r w:rsidRPr="00796767">
        <w:rPr>
          <w:b/>
          <w:bCs/>
        </w:rPr>
        <w:t>Nichicon</w:t>
      </w:r>
      <w:proofErr w:type="spellEnd"/>
      <w:r w:rsidRPr="00796767">
        <w:rPr>
          <w:b/>
          <w:bCs/>
        </w:rPr>
        <w:t xml:space="preserve"> FW kondenzátor használata fő szűrőkondenzátorként</w:t>
      </w:r>
    </w:p>
    <w:p w14:paraId="26307894" w14:textId="77777777" w:rsidR="00796767" w:rsidRPr="00796767" w:rsidRDefault="00796767" w:rsidP="00796767">
      <w:pPr>
        <w:numPr>
          <w:ilvl w:val="0"/>
          <w:numId w:val="3"/>
        </w:numPr>
        <w:rPr>
          <w:b/>
          <w:bCs/>
        </w:rPr>
      </w:pPr>
      <w:r w:rsidRPr="00796767">
        <w:rPr>
          <w:b/>
          <w:bCs/>
        </w:rPr>
        <w:t>Professzionális TI hangerőszabályzó rendszer alkalmazása a szén potenciométer csatorna egyenetlenségeinek megoldására kis hangerőn</w:t>
      </w:r>
    </w:p>
    <w:p w14:paraId="2C8E7F89" w14:textId="77777777" w:rsidR="00796767" w:rsidRPr="00796767" w:rsidRDefault="00796767" w:rsidP="00796767">
      <w:pPr>
        <w:numPr>
          <w:ilvl w:val="0"/>
          <w:numId w:val="3"/>
        </w:numPr>
        <w:rPr>
          <w:b/>
          <w:bCs/>
        </w:rPr>
      </w:pPr>
      <w:r w:rsidRPr="00796767">
        <w:rPr>
          <w:b/>
          <w:bCs/>
        </w:rPr>
        <w:t>Beépített túlfeszültségvédő áramkör a túl magas bemeneti feszültség és a készülék károsodásának megakadályozása érdekében</w:t>
      </w:r>
    </w:p>
    <w:p w14:paraId="71BF8654" w14:textId="77777777" w:rsidR="00796767" w:rsidRPr="00796767" w:rsidRDefault="00796767" w:rsidP="00796767">
      <w:pPr>
        <w:numPr>
          <w:ilvl w:val="0"/>
          <w:numId w:val="3"/>
        </w:numPr>
        <w:rPr>
          <w:b/>
          <w:bCs/>
        </w:rPr>
      </w:pPr>
      <w:r w:rsidRPr="00796767">
        <w:rPr>
          <w:b/>
          <w:bCs/>
        </w:rPr>
        <w:t>Beépített kimeneti relé védelem a be-/kikapcsolás hatásának elkerülése érdekében, de védi a fejhallgatót és az erősítőt speciális helyzetekben is</w:t>
      </w:r>
    </w:p>
    <w:p w14:paraId="5B91435E" w14:textId="77777777" w:rsidR="00796767" w:rsidRPr="00796767" w:rsidRDefault="00796767" w:rsidP="00796767">
      <w:pPr>
        <w:numPr>
          <w:ilvl w:val="0"/>
          <w:numId w:val="3"/>
        </w:numPr>
        <w:rPr>
          <w:b/>
          <w:bCs/>
        </w:rPr>
      </w:pPr>
      <w:r w:rsidRPr="00796767">
        <w:rPr>
          <w:b/>
          <w:bCs/>
        </w:rPr>
        <w:t>Beépített DC / túláram védőáramkör</w:t>
      </w:r>
    </w:p>
    <w:p w14:paraId="6ED25AEA" w14:textId="77777777" w:rsidR="00796767" w:rsidRPr="00796767" w:rsidRDefault="00796767" w:rsidP="00796767">
      <w:pPr>
        <w:numPr>
          <w:ilvl w:val="0"/>
          <w:numId w:val="3"/>
        </w:numPr>
        <w:rPr>
          <w:b/>
          <w:bCs/>
        </w:rPr>
      </w:pPr>
      <w:r w:rsidRPr="00796767">
        <w:rPr>
          <w:b/>
          <w:bCs/>
        </w:rPr>
        <w:t>Nagy szilárdságú alumínium ötvözet ház CNC megmunkálással, kiváló árnyékolási tulajdonságokkal</w:t>
      </w:r>
    </w:p>
    <w:p w14:paraId="16F6C72F" w14:textId="77777777" w:rsidR="00796767" w:rsidRPr="00796767" w:rsidRDefault="00796767" w:rsidP="00796767">
      <w:pPr>
        <w:rPr>
          <w:b/>
          <w:bCs/>
        </w:rPr>
      </w:pPr>
      <w:r w:rsidRPr="00796767">
        <w:rPr>
          <w:b/>
          <w:bCs/>
        </w:rPr>
        <w:t>Műszaki specifikáció:</w:t>
      </w:r>
    </w:p>
    <w:p w14:paraId="14441970" w14:textId="77777777" w:rsidR="00796767" w:rsidRPr="00796767" w:rsidRDefault="00796767" w:rsidP="00796767">
      <w:pPr>
        <w:numPr>
          <w:ilvl w:val="0"/>
          <w:numId w:val="4"/>
        </w:numPr>
        <w:rPr>
          <w:b/>
          <w:bCs/>
        </w:rPr>
      </w:pPr>
      <w:r w:rsidRPr="00796767">
        <w:rPr>
          <w:b/>
          <w:bCs/>
        </w:rPr>
        <w:t>Kijelző: 0.91 hüvelykes OLED technológia</w:t>
      </w:r>
    </w:p>
    <w:p w14:paraId="13909C7B" w14:textId="77777777" w:rsidR="00796767" w:rsidRPr="00796767" w:rsidRDefault="00796767" w:rsidP="00796767">
      <w:pPr>
        <w:numPr>
          <w:ilvl w:val="0"/>
          <w:numId w:val="4"/>
        </w:numPr>
        <w:rPr>
          <w:b/>
          <w:bCs/>
        </w:rPr>
      </w:pPr>
      <w:r w:rsidRPr="00796767">
        <w:rPr>
          <w:b/>
          <w:bCs/>
        </w:rPr>
        <w:t>Kompatibilis operációs rendszerek: Windows 7/8/10, Mac OS X, IOS, Android</w:t>
      </w:r>
    </w:p>
    <w:p w14:paraId="2DCFD667" w14:textId="77777777" w:rsidR="00796767" w:rsidRPr="00796767" w:rsidRDefault="00796767" w:rsidP="00796767">
      <w:pPr>
        <w:numPr>
          <w:ilvl w:val="0"/>
          <w:numId w:val="4"/>
        </w:numPr>
        <w:rPr>
          <w:b/>
          <w:bCs/>
        </w:rPr>
      </w:pPr>
      <w:r w:rsidRPr="00796767">
        <w:rPr>
          <w:b/>
          <w:bCs/>
        </w:rPr>
        <w:t>Kimenő teljesítmény: 2000mW (32Ω esetén)</w:t>
      </w:r>
    </w:p>
    <w:p w14:paraId="1960FE58" w14:textId="77777777" w:rsidR="00796767" w:rsidRPr="00796767" w:rsidRDefault="00796767" w:rsidP="00796767">
      <w:pPr>
        <w:numPr>
          <w:ilvl w:val="0"/>
          <w:numId w:val="4"/>
        </w:numPr>
        <w:rPr>
          <w:b/>
          <w:bCs/>
        </w:rPr>
      </w:pPr>
      <w:r w:rsidRPr="00796767">
        <w:rPr>
          <w:b/>
          <w:bCs/>
        </w:rPr>
        <w:t>Az erősítő frekvenciaátvitele: 10Hz~100KHz (±0.5dB)</w:t>
      </w:r>
    </w:p>
    <w:p w14:paraId="390A300A" w14:textId="77777777" w:rsidR="00796767" w:rsidRPr="00796767" w:rsidRDefault="00796767" w:rsidP="00796767">
      <w:pPr>
        <w:numPr>
          <w:ilvl w:val="0"/>
          <w:numId w:val="4"/>
        </w:numPr>
        <w:rPr>
          <w:b/>
          <w:bCs/>
        </w:rPr>
      </w:pPr>
      <w:r w:rsidRPr="00796767">
        <w:rPr>
          <w:b/>
          <w:bCs/>
        </w:rPr>
        <w:lastRenderedPageBreak/>
        <w:t>USB/SPDIF átviteli sávszélesség: 20Hz~20KHz (±0.5dB)</w:t>
      </w:r>
    </w:p>
    <w:p w14:paraId="56E1C0B4" w14:textId="77777777" w:rsidR="00796767" w:rsidRPr="00796767" w:rsidRDefault="00796767" w:rsidP="00796767">
      <w:pPr>
        <w:numPr>
          <w:ilvl w:val="0"/>
          <w:numId w:val="4"/>
        </w:numPr>
        <w:rPr>
          <w:b/>
          <w:bCs/>
        </w:rPr>
      </w:pPr>
      <w:r w:rsidRPr="00796767">
        <w:rPr>
          <w:b/>
          <w:bCs/>
        </w:rPr>
        <w:t>PCM mintavételezés USB:16-32Bit/44.1K-384KHz</w:t>
      </w:r>
    </w:p>
    <w:p w14:paraId="2DAAA7C3" w14:textId="77777777" w:rsidR="00796767" w:rsidRPr="00796767" w:rsidRDefault="00796767" w:rsidP="00796767">
      <w:pPr>
        <w:numPr>
          <w:ilvl w:val="0"/>
          <w:numId w:val="4"/>
        </w:numPr>
        <w:rPr>
          <w:b/>
          <w:bCs/>
        </w:rPr>
      </w:pPr>
      <w:r w:rsidRPr="00796767">
        <w:rPr>
          <w:b/>
          <w:bCs/>
        </w:rPr>
        <w:t xml:space="preserve">DSD mintavételezés: DOP/NATIVE </w:t>
      </w:r>
      <w:proofErr w:type="spellStart"/>
      <w:r w:rsidRPr="00796767">
        <w:rPr>
          <w:b/>
          <w:bCs/>
        </w:rPr>
        <w:t>mode</w:t>
      </w:r>
      <w:proofErr w:type="spellEnd"/>
      <w:r w:rsidRPr="00796767">
        <w:rPr>
          <w:b/>
          <w:bCs/>
        </w:rPr>
        <w:t>, DSD64-256 (1Bit/2.8M-11.2M)</w:t>
      </w:r>
    </w:p>
    <w:p w14:paraId="06F2ACAD" w14:textId="77777777" w:rsidR="00796767" w:rsidRPr="00796767" w:rsidRDefault="00796767" w:rsidP="00796767">
      <w:pPr>
        <w:numPr>
          <w:ilvl w:val="0"/>
          <w:numId w:val="4"/>
        </w:numPr>
        <w:rPr>
          <w:b/>
          <w:bCs/>
        </w:rPr>
      </w:pPr>
      <w:r w:rsidRPr="00796767">
        <w:rPr>
          <w:b/>
          <w:bCs/>
        </w:rPr>
        <w:t>DXD mintavételezés: 24-32Bit/352.8K-384KHz</w:t>
      </w:r>
    </w:p>
    <w:p w14:paraId="26D70B3E" w14:textId="77777777" w:rsidR="00796767" w:rsidRPr="00796767" w:rsidRDefault="00796767" w:rsidP="00796767">
      <w:pPr>
        <w:numPr>
          <w:ilvl w:val="0"/>
          <w:numId w:val="4"/>
        </w:numPr>
        <w:rPr>
          <w:b/>
          <w:bCs/>
        </w:rPr>
      </w:pPr>
      <w:r w:rsidRPr="00796767">
        <w:rPr>
          <w:b/>
          <w:bCs/>
        </w:rPr>
        <w:t>PCM mintavételezés (</w:t>
      </w:r>
      <w:proofErr w:type="spellStart"/>
      <w:r w:rsidRPr="00796767">
        <w:rPr>
          <w:b/>
          <w:bCs/>
        </w:rPr>
        <w:t>Optical</w:t>
      </w:r>
      <w:proofErr w:type="spellEnd"/>
      <w:r w:rsidRPr="00796767">
        <w:rPr>
          <w:b/>
          <w:bCs/>
        </w:rPr>
        <w:t>/</w:t>
      </w:r>
      <w:proofErr w:type="spellStart"/>
      <w:r w:rsidRPr="00796767">
        <w:rPr>
          <w:b/>
          <w:bCs/>
        </w:rPr>
        <w:t>Coaxial</w:t>
      </w:r>
      <w:proofErr w:type="spellEnd"/>
      <w:r w:rsidRPr="00796767">
        <w:rPr>
          <w:b/>
          <w:bCs/>
        </w:rPr>
        <w:t>): 16-24BIT/44.1K-192KHz, DSD</w:t>
      </w:r>
      <w:r w:rsidRPr="00796767">
        <w:rPr>
          <w:rFonts w:ascii="MS Gothic" w:eastAsia="MS Gothic" w:hAnsi="MS Gothic" w:cs="MS Gothic" w:hint="eastAsia"/>
          <w:b/>
          <w:bCs/>
        </w:rPr>
        <w:t>：</w:t>
      </w:r>
      <w:r w:rsidRPr="00796767">
        <w:rPr>
          <w:b/>
          <w:bCs/>
        </w:rPr>
        <w:t>1bit/2.82</w:t>
      </w:r>
      <w:proofErr w:type="gramStart"/>
      <w:r w:rsidRPr="00796767">
        <w:rPr>
          <w:b/>
          <w:bCs/>
        </w:rPr>
        <w:t>Mhz(</w:t>
      </w:r>
      <w:proofErr w:type="gramEnd"/>
      <w:r w:rsidRPr="00796767">
        <w:rPr>
          <w:b/>
          <w:bCs/>
        </w:rPr>
        <w:t>DOP)</w:t>
      </w:r>
    </w:p>
    <w:p w14:paraId="22D70B50" w14:textId="77777777" w:rsidR="00796767" w:rsidRPr="00796767" w:rsidRDefault="00796767" w:rsidP="00796767">
      <w:pPr>
        <w:numPr>
          <w:ilvl w:val="0"/>
          <w:numId w:val="4"/>
        </w:numPr>
        <w:rPr>
          <w:b/>
          <w:bCs/>
        </w:rPr>
      </w:pPr>
      <w:r w:rsidRPr="00796767">
        <w:rPr>
          <w:b/>
          <w:bCs/>
        </w:rPr>
        <w:t>Erősítés: +18dB</w:t>
      </w:r>
    </w:p>
    <w:p w14:paraId="2ED9C1F9" w14:textId="77777777" w:rsidR="00796767" w:rsidRPr="00796767" w:rsidRDefault="00796767" w:rsidP="00796767">
      <w:pPr>
        <w:numPr>
          <w:ilvl w:val="0"/>
          <w:numId w:val="4"/>
        </w:numPr>
        <w:rPr>
          <w:b/>
          <w:bCs/>
        </w:rPr>
      </w:pPr>
      <w:r w:rsidRPr="00796767">
        <w:rPr>
          <w:b/>
          <w:bCs/>
        </w:rPr>
        <w:t>THD+N:0,1%@1kHz</w:t>
      </w:r>
    </w:p>
    <w:p w14:paraId="72F332FD" w14:textId="77777777" w:rsidR="00796767" w:rsidRPr="00796767" w:rsidRDefault="00796767" w:rsidP="00796767">
      <w:pPr>
        <w:numPr>
          <w:ilvl w:val="0"/>
          <w:numId w:val="4"/>
        </w:numPr>
        <w:rPr>
          <w:b/>
          <w:bCs/>
        </w:rPr>
      </w:pPr>
      <w:r w:rsidRPr="00796767">
        <w:rPr>
          <w:b/>
          <w:bCs/>
        </w:rPr>
        <w:t>S/N: 118 dB</w:t>
      </w:r>
    </w:p>
    <w:p w14:paraId="76F80353" w14:textId="77777777" w:rsidR="00796767" w:rsidRPr="00796767" w:rsidRDefault="00796767" w:rsidP="00796767">
      <w:pPr>
        <w:numPr>
          <w:ilvl w:val="0"/>
          <w:numId w:val="4"/>
        </w:numPr>
        <w:rPr>
          <w:b/>
          <w:bCs/>
        </w:rPr>
      </w:pPr>
      <w:r w:rsidRPr="00796767">
        <w:rPr>
          <w:b/>
          <w:bCs/>
        </w:rPr>
        <w:t>Méretek</w:t>
      </w:r>
      <w:r w:rsidRPr="00796767">
        <w:rPr>
          <w:rFonts w:ascii="MS Gothic" w:eastAsia="MS Gothic" w:hAnsi="MS Gothic" w:cs="MS Gothic" w:hint="eastAsia"/>
          <w:b/>
          <w:bCs/>
        </w:rPr>
        <w:t>：</w:t>
      </w:r>
      <w:r w:rsidRPr="00796767">
        <w:rPr>
          <w:b/>
          <w:bCs/>
        </w:rPr>
        <w:t>23cm x 12cm x 10.5cm</w:t>
      </w:r>
    </w:p>
    <w:p w14:paraId="23A48B41" w14:textId="77777777" w:rsidR="00796767" w:rsidRDefault="00796767" w:rsidP="00796767">
      <w:pPr>
        <w:numPr>
          <w:ilvl w:val="0"/>
          <w:numId w:val="4"/>
        </w:numPr>
        <w:rPr>
          <w:b/>
          <w:bCs/>
        </w:rPr>
      </w:pPr>
      <w:r w:rsidRPr="00796767">
        <w:rPr>
          <w:b/>
          <w:bCs/>
        </w:rPr>
        <w:t>Súly: 1,5 kg</w:t>
      </w:r>
    </w:p>
    <w:p w14:paraId="473BBCB6" w14:textId="77777777" w:rsidR="00F4100B" w:rsidRDefault="00F4100B" w:rsidP="00F4100B">
      <w:pPr>
        <w:rPr>
          <w:b/>
          <w:bCs/>
        </w:rPr>
      </w:pPr>
    </w:p>
    <w:p w14:paraId="3A1CBBA6" w14:textId="77777777" w:rsidR="00F4100B" w:rsidRDefault="00F4100B" w:rsidP="00F4100B">
      <w:pPr>
        <w:rPr>
          <w:b/>
          <w:bCs/>
        </w:rPr>
      </w:pPr>
    </w:p>
    <w:p w14:paraId="6F5971EE" w14:textId="4C074BF0" w:rsidR="00F4100B" w:rsidRPr="00F4100B" w:rsidRDefault="00F4100B" w:rsidP="00F4100B">
      <w:pPr>
        <w:rPr>
          <w:b/>
          <w:bCs/>
        </w:rPr>
      </w:pPr>
      <w:r w:rsidRPr="00F4100B">
        <w:rPr>
          <w:b/>
          <w:bCs/>
        </w:rPr>
        <w:drawing>
          <wp:inline distT="0" distB="0" distL="0" distR="0" wp14:anchorId="45DAA0D9" wp14:editId="3FDF9F50">
            <wp:extent cx="5760720" cy="3401060"/>
            <wp:effectExtent l="0" t="0" r="0" b="8890"/>
            <wp:docPr id="1277057029" name="Kép 8" descr="xDuoo TA-10R - Lámpaerősítő - DAC/AMP - AK4493 - 2000mW - Red Alapszín pir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xDuoo TA-10R - Lámpaerősítő - DAC/AMP - AK4493 - 2000mW - Red Alapszín piro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0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FDE23D" w14:textId="77777777" w:rsidR="00F4100B" w:rsidRPr="00796767" w:rsidRDefault="00F4100B" w:rsidP="00F4100B">
      <w:pPr>
        <w:rPr>
          <w:b/>
          <w:bCs/>
        </w:rPr>
      </w:pPr>
    </w:p>
    <w:p w14:paraId="7A7EF914" w14:textId="5F54BFDC" w:rsidR="00796767" w:rsidRPr="00796767" w:rsidRDefault="00796767" w:rsidP="00796767">
      <w:pPr>
        <w:rPr>
          <w:b/>
          <w:bCs/>
        </w:rPr>
      </w:pPr>
      <w:r w:rsidRPr="00796767">
        <w:rPr>
          <w:b/>
          <w:bCs/>
        </w:rPr>
        <w:lastRenderedPageBreak/>
        <w:drawing>
          <wp:inline distT="0" distB="0" distL="0" distR="0" wp14:anchorId="1B55DDE3" wp14:editId="2208C012">
            <wp:extent cx="5760720" cy="4279900"/>
            <wp:effectExtent l="0" t="0" r="0" b="6350"/>
            <wp:docPr id="1133293695" name="Kép 6" descr="xDuoo TA-10R - Lámpaerősítő - DAC/AMP - AK4493 - 2000mW - Red Modell TA-10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xDuoo TA-10R - Lámpaerősítő - DAC/AMP - AK4493 - 2000mW - Red Modell TA-10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7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2C224" w14:textId="77777777" w:rsidR="00796767" w:rsidRPr="00796767" w:rsidRDefault="00796767" w:rsidP="00796767">
      <w:pPr>
        <w:rPr>
          <w:b/>
          <w:bCs/>
        </w:rPr>
      </w:pPr>
    </w:p>
    <w:p w14:paraId="37078C56" w14:textId="77777777" w:rsidR="00796767" w:rsidRPr="00796767" w:rsidRDefault="00796767" w:rsidP="00796767">
      <w:pPr>
        <w:rPr>
          <w:b/>
          <w:bCs/>
        </w:rPr>
      </w:pPr>
    </w:p>
    <w:p w14:paraId="3F609EAC" w14:textId="77777777" w:rsidR="00796767" w:rsidRDefault="00796767"/>
    <w:p w14:paraId="1AC4D6C7" w14:textId="77777777" w:rsidR="00796767" w:rsidRDefault="00796767"/>
    <w:p w14:paraId="4D852477" w14:textId="77777777" w:rsidR="00796767" w:rsidRDefault="00796767"/>
    <w:p w14:paraId="09F8A7F2" w14:textId="5F3675A4" w:rsidR="00796767" w:rsidRDefault="00796767">
      <w:r>
        <w:rPr>
          <w:noProof/>
        </w:rPr>
        <w:lastRenderedPageBreak/>
        <w:drawing>
          <wp:inline distT="0" distB="0" distL="0" distR="0" wp14:anchorId="7603B0CB" wp14:editId="29CFC015">
            <wp:extent cx="5760720" cy="4319905"/>
            <wp:effectExtent l="0" t="0" r="0" b="4445"/>
            <wp:docPr id="1239285495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72E3E4" w14:textId="77777777" w:rsidR="00796767" w:rsidRDefault="00796767"/>
    <w:p w14:paraId="1B3F198E" w14:textId="5BD80623" w:rsidR="00796767" w:rsidRDefault="00796767">
      <w:r>
        <w:rPr>
          <w:noProof/>
        </w:rPr>
        <w:lastRenderedPageBreak/>
        <w:drawing>
          <wp:inline distT="0" distB="0" distL="0" distR="0" wp14:anchorId="340E7DD5" wp14:editId="69F2FC8E">
            <wp:extent cx="5760720" cy="4319905"/>
            <wp:effectExtent l="0" t="0" r="0" b="4445"/>
            <wp:docPr id="915117473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CF611" w14:textId="77777777" w:rsidR="00796767" w:rsidRDefault="00796767"/>
    <w:p w14:paraId="584DC144" w14:textId="272E601F" w:rsidR="00796767" w:rsidRDefault="00796767">
      <w:r>
        <w:rPr>
          <w:noProof/>
        </w:rPr>
        <w:lastRenderedPageBreak/>
        <w:drawing>
          <wp:inline distT="0" distB="0" distL="0" distR="0" wp14:anchorId="72C5582B" wp14:editId="32B52256">
            <wp:extent cx="5760720" cy="4319905"/>
            <wp:effectExtent l="0" t="0" r="0" b="4445"/>
            <wp:docPr id="494211990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F2504" w14:textId="77777777" w:rsidR="00796767" w:rsidRDefault="00796767"/>
    <w:p w14:paraId="0F44B864" w14:textId="16E314D7" w:rsidR="00796767" w:rsidRDefault="00796767">
      <w:r>
        <w:rPr>
          <w:noProof/>
        </w:rPr>
        <w:lastRenderedPageBreak/>
        <w:drawing>
          <wp:inline distT="0" distB="0" distL="0" distR="0" wp14:anchorId="5F6723AC" wp14:editId="281E6FD6">
            <wp:extent cx="5760720" cy="4319905"/>
            <wp:effectExtent l="0" t="0" r="0" b="4445"/>
            <wp:docPr id="1398772565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5A4D8D" w14:textId="77777777" w:rsidR="00796767" w:rsidRDefault="00796767"/>
    <w:p w14:paraId="253404F0" w14:textId="77777777" w:rsidR="00796767" w:rsidRDefault="00796767"/>
    <w:sectPr w:rsidR="00796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1652D"/>
    <w:multiLevelType w:val="multilevel"/>
    <w:tmpl w:val="70B0B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0A4465"/>
    <w:multiLevelType w:val="multilevel"/>
    <w:tmpl w:val="3CA4D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822B65"/>
    <w:multiLevelType w:val="multilevel"/>
    <w:tmpl w:val="FDFE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FE65E0"/>
    <w:multiLevelType w:val="multilevel"/>
    <w:tmpl w:val="02969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289773">
    <w:abstractNumId w:val="3"/>
  </w:num>
  <w:num w:numId="2" w16cid:durableId="878398427">
    <w:abstractNumId w:val="0"/>
  </w:num>
  <w:num w:numId="3" w16cid:durableId="1604071878">
    <w:abstractNumId w:val="2"/>
  </w:num>
  <w:num w:numId="4" w16cid:durableId="4943418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767"/>
    <w:rsid w:val="00796767"/>
    <w:rsid w:val="008E2038"/>
    <w:rsid w:val="00C419E7"/>
    <w:rsid w:val="00DA658E"/>
    <w:rsid w:val="00F41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26A47"/>
  <w15:chartTrackingRefBased/>
  <w15:docId w15:val="{A5CE0549-8743-4B9A-A2FA-14034645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967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7967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7967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7967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7967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7967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7967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7967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7967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967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7967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7967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796767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796767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79676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79676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79676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79676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7967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7967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7967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7967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7967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79676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79676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79676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7967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796767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7967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1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1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72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074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17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28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10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58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36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8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0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44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26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43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3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7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4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1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7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73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28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474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7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6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41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5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0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43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38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33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3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21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305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2025-07-19T11:09:00Z</dcterms:created>
  <dcterms:modified xsi:type="dcterms:W3CDTF">2025-07-19T11:23:00Z</dcterms:modified>
</cp:coreProperties>
</file>